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DAE" w:rsidRDefault="00802DAE" w:rsidP="00802DA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802DAE" w:rsidRDefault="00802DAE" w:rsidP="00802DAE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D31B6F">
        <w:rPr>
          <w:rFonts w:ascii="Cambria" w:hAnsi="Cambria" w:cs="Cambria"/>
          <w:noProof/>
          <w:sz w:val="24"/>
          <w:szCs w:val="24"/>
        </w:rPr>
        <w:t>29</w:t>
      </w:r>
      <w:r>
        <w:rPr>
          <w:rFonts w:ascii="Cambria" w:hAnsi="Cambria" w:cs="Cambria"/>
          <w:noProof/>
          <w:sz w:val="24"/>
          <w:szCs w:val="24"/>
        </w:rPr>
        <w:t>.</w:t>
      </w:r>
      <w:r w:rsidR="00D31B6F">
        <w:rPr>
          <w:rFonts w:ascii="Cambria" w:hAnsi="Cambria" w:cs="Cambria"/>
          <w:noProof/>
          <w:sz w:val="24"/>
          <w:szCs w:val="24"/>
        </w:rPr>
        <w:t>10</w:t>
      </w:r>
      <w:r>
        <w:rPr>
          <w:rFonts w:ascii="Cambria" w:hAnsi="Cambria" w:cs="Cambria"/>
          <w:noProof/>
          <w:sz w:val="24"/>
          <w:szCs w:val="24"/>
        </w:rPr>
        <w:t>.202</w:t>
      </w:r>
      <w:r w:rsidR="00C91E89">
        <w:rPr>
          <w:rFonts w:ascii="Cambria" w:hAnsi="Cambria" w:cs="Cambria"/>
          <w:noProof/>
          <w:sz w:val="24"/>
          <w:szCs w:val="24"/>
        </w:rPr>
        <w:t>4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33103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802DAE" w:rsidRDefault="00802DAE">
      <w:pPr>
        <w:rPr>
          <w:lang w:val="pl-PL"/>
        </w:rPr>
      </w:pPr>
    </w:p>
    <w:p w:rsidR="00046418" w:rsidRPr="000A2399" w:rsidRDefault="000A2399">
      <w:pPr>
        <w:rPr>
          <w:rFonts w:cs="Arial"/>
          <w:b/>
          <w:sz w:val="28"/>
          <w:szCs w:val="28"/>
        </w:rPr>
      </w:pPr>
      <w:proofErr w:type="spellStart"/>
      <w:r w:rsidRPr="000A2399">
        <w:rPr>
          <w:b/>
          <w:bCs/>
          <w:sz w:val="28"/>
          <w:szCs w:val="28"/>
        </w:rPr>
        <w:t>Zad</w:t>
      </w:r>
      <w:proofErr w:type="spellEnd"/>
      <w:r w:rsidRPr="000A2399">
        <w:rPr>
          <w:b/>
          <w:bCs/>
          <w:sz w:val="28"/>
          <w:szCs w:val="28"/>
        </w:rPr>
        <w:t xml:space="preserve">. </w:t>
      </w:r>
      <w:r w:rsidRPr="000A2399">
        <w:rPr>
          <w:b/>
          <w:bCs/>
          <w:sz w:val="28"/>
          <w:szCs w:val="28"/>
        </w:rPr>
        <w:t>3</w:t>
      </w:r>
      <w:r w:rsidRPr="000A2399">
        <w:rPr>
          <w:b/>
          <w:bCs/>
          <w:sz w:val="28"/>
          <w:szCs w:val="28"/>
        </w:rPr>
        <w:t xml:space="preserve"> -</w:t>
      </w:r>
      <w:r w:rsidR="00046418" w:rsidRPr="000A2399">
        <w:rPr>
          <w:b/>
          <w:bCs/>
          <w:sz w:val="28"/>
          <w:szCs w:val="28"/>
        </w:rPr>
        <w:t xml:space="preserve"> </w:t>
      </w:r>
      <w:r w:rsidR="00955D78" w:rsidRPr="000A2399">
        <w:rPr>
          <w:b/>
          <w:bCs/>
          <w:sz w:val="28"/>
          <w:szCs w:val="28"/>
        </w:rPr>
        <w:t xml:space="preserve">Stacja robocza bez </w:t>
      </w:r>
      <w:proofErr w:type="spellStart"/>
      <w:r w:rsidR="00955D78" w:rsidRPr="000A2399">
        <w:rPr>
          <w:b/>
          <w:bCs/>
          <w:sz w:val="28"/>
          <w:szCs w:val="28"/>
        </w:rPr>
        <w:t>monitora</w:t>
      </w:r>
      <w:proofErr w:type="spellEnd"/>
      <w:r w:rsidR="005B4CA6" w:rsidRPr="000A2399">
        <w:rPr>
          <w:b/>
          <w:bCs/>
          <w:sz w:val="28"/>
          <w:szCs w:val="28"/>
        </w:rPr>
        <w:t xml:space="preserve"> </w:t>
      </w:r>
      <w:r w:rsidR="00894416" w:rsidRPr="000A2399">
        <w:rPr>
          <w:b/>
          <w:bCs/>
          <w:sz w:val="28"/>
          <w:szCs w:val="28"/>
        </w:rPr>
        <w:t xml:space="preserve">– </w:t>
      </w:r>
      <w:r>
        <w:rPr>
          <w:b/>
          <w:bCs/>
          <w:sz w:val="28"/>
          <w:szCs w:val="28"/>
        </w:rPr>
        <w:t>3</w:t>
      </w:r>
      <w:bookmarkStart w:id="0" w:name="_GoBack"/>
      <w:bookmarkEnd w:id="0"/>
      <w:r w:rsidR="00894416" w:rsidRPr="000A2399">
        <w:rPr>
          <w:b/>
          <w:bCs/>
          <w:sz w:val="28"/>
          <w:szCs w:val="28"/>
        </w:rPr>
        <w:t xml:space="preserve"> </w:t>
      </w:r>
      <w:proofErr w:type="spellStart"/>
      <w:r w:rsidR="00894416" w:rsidRPr="000A2399">
        <w:rPr>
          <w:b/>
          <w:bCs/>
          <w:sz w:val="28"/>
          <w:szCs w:val="28"/>
        </w:rPr>
        <w:t>szt</w:t>
      </w:r>
      <w:proofErr w:type="spellEnd"/>
      <w:r w:rsidR="00894416" w:rsidRPr="000A2399">
        <w:rPr>
          <w:b/>
          <w:bCs/>
          <w:sz w:val="28"/>
          <w:szCs w:val="28"/>
        </w:rPr>
        <w:t>.</w:t>
      </w: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A203D6" w:rsidRDefault="00A203D6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7B362F" w:rsidRPr="007B362F" w:rsidRDefault="007B362F" w:rsidP="007B362F">
      <w:pPr>
        <w:rPr>
          <w:rFonts w:cs="Arial"/>
          <w:sz w:val="24"/>
          <w:szCs w:val="24"/>
        </w:rPr>
      </w:pPr>
      <w:proofErr w:type="spellStart"/>
      <w:r w:rsidRPr="00F12177">
        <w:rPr>
          <w:rFonts w:ascii="Arial" w:hAnsi="Arial" w:cs="Arial"/>
        </w:rPr>
        <w:t>Komputer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będzie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wykorzystywany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dla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potrzeb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="00955D78">
        <w:rPr>
          <w:rFonts w:ascii="Arial" w:hAnsi="Arial" w:cs="Arial"/>
        </w:rPr>
        <w:t>dedykowanych</w:t>
      </w:r>
      <w:proofErr w:type="spellEnd"/>
      <w:r w:rsidR="00955D78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aplikacji</w:t>
      </w:r>
      <w:proofErr w:type="spellEnd"/>
      <w:r w:rsidRPr="00F12177">
        <w:rPr>
          <w:rFonts w:ascii="Arial" w:hAnsi="Arial" w:cs="Arial"/>
        </w:rPr>
        <w:t xml:space="preserve"> </w:t>
      </w:r>
      <w:r w:rsidR="00955D78">
        <w:rPr>
          <w:rFonts w:ascii="Arial" w:hAnsi="Arial" w:cs="Arial"/>
        </w:rPr>
        <w:t xml:space="preserve">do </w:t>
      </w:r>
      <w:proofErr w:type="spellStart"/>
      <w:r w:rsidR="00955D78">
        <w:rPr>
          <w:rFonts w:ascii="Arial" w:hAnsi="Arial" w:cs="Arial"/>
        </w:rPr>
        <w:t>obliczeń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oraz</w:t>
      </w:r>
      <w:proofErr w:type="spellEnd"/>
      <w:r w:rsidR="00955D78">
        <w:rPr>
          <w:rFonts w:ascii="Arial" w:hAnsi="Arial" w:cs="Arial"/>
        </w:rPr>
        <w:t xml:space="preserve"> </w:t>
      </w:r>
      <w:proofErr w:type="spellStart"/>
      <w:r w:rsidR="00955D78">
        <w:rPr>
          <w:rFonts w:ascii="Arial" w:hAnsi="Arial" w:cs="Arial"/>
        </w:rPr>
        <w:t>badań</w:t>
      </w:r>
      <w:proofErr w:type="spellEnd"/>
      <w:r w:rsidR="00955D78">
        <w:rPr>
          <w:rFonts w:ascii="Arial" w:hAnsi="Arial" w:cs="Arial"/>
        </w:rPr>
        <w:t xml:space="preserve"> </w:t>
      </w:r>
      <w:proofErr w:type="spellStart"/>
      <w:r w:rsidR="00955D78">
        <w:rPr>
          <w:rFonts w:ascii="Arial" w:hAnsi="Arial" w:cs="Arial"/>
        </w:rPr>
        <w:t>naukowych</w:t>
      </w:r>
      <w:proofErr w:type="spellEnd"/>
      <w:r w:rsidR="00955D78">
        <w:rPr>
          <w:rFonts w:ascii="Arial" w:hAnsi="Arial" w:cs="Arial"/>
        </w:rPr>
        <w:t xml:space="preserve"> I </w:t>
      </w:r>
      <w:proofErr w:type="spellStart"/>
      <w:r w:rsidR="00955D78">
        <w:rPr>
          <w:rFonts w:ascii="Arial" w:hAnsi="Arial" w:cs="Arial"/>
        </w:rPr>
        <w:t>jako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stacja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programistycz</w:t>
      </w:r>
      <w:r>
        <w:rPr>
          <w:rFonts w:ascii="Arial" w:hAnsi="Arial" w:cs="Arial"/>
        </w:rPr>
        <w:t>na</w:t>
      </w:r>
      <w:r w:rsidR="00374AEE">
        <w:rPr>
          <w:rFonts w:ascii="Arial" w:hAnsi="Arial" w:cs="Arial"/>
        </w:rPr>
        <w:t>,graficzna</w:t>
      </w:r>
      <w:proofErr w:type="spellEnd"/>
      <w:r w:rsidR="00374AEE">
        <w:rPr>
          <w:rFonts w:ascii="Arial" w:hAnsi="Arial" w:cs="Arial"/>
        </w:rPr>
        <w:t xml:space="preserve">, </w:t>
      </w:r>
      <w:proofErr w:type="spellStart"/>
      <w:r w:rsidR="00374AEE">
        <w:rPr>
          <w:rFonts w:ascii="Arial" w:hAnsi="Arial" w:cs="Arial"/>
        </w:rPr>
        <w:t>moniturujaca</w:t>
      </w:r>
      <w:proofErr w:type="spellEnd"/>
      <w:r w:rsidR="00374AEE">
        <w:rPr>
          <w:rFonts w:ascii="Arial" w:hAnsi="Arial" w:cs="Arial"/>
        </w:rPr>
        <w:t xml:space="preserve"> </w:t>
      </w:r>
      <w:proofErr w:type="spellStart"/>
      <w:r w:rsidR="00374AEE">
        <w:rPr>
          <w:rFonts w:ascii="Arial" w:hAnsi="Arial" w:cs="Arial"/>
        </w:rPr>
        <w:t>dlatego</w:t>
      </w:r>
      <w:proofErr w:type="spellEnd"/>
      <w:r w:rsidR="00374AEE">
        <w:rPr>
          <w:rFonts w:ascii="Arial" w:hAnsi="Arial" w:cs="Arial"/>
        </w:rPr>
        <w:t xml:space="preserve"> </w:t>
      </w:r>
      <w:proofErr w:type="spellStart"/>
      <w:r w:rsidR="00374AEE">
        <w:rPr>
          <w:rFonts w:ascii="Arial" w:hAnsi="Arial" w:cs="Arial"/>
        </w:rPr>
        <w:t>zaoferowany</w:t>
      </w:r>
      <w:proofErr w:type="spellEnd"/>
      <w:r w:rsidR="00374AEE">
        <w:rPr>
          <w:rFonts w:ascii="Arial" w:hAnsi="Arial" w:cs="Arial"/>
        </w:rPr>
        <w:t xml:space="preserve"> </w:t>
      </w:r>
      <w:proofErr w:type="spellStart"/>
      <w:r w:rsidR="00374AEE">
        <w:rPr>
          <w:rFonts w:ascii="Arial" w:hAnsi="Arial" w:cs="Arial"/>
        </w:rPr>
        <w:t>sprzęt</w:t>
      </w:r>
      <w:proofErr w:type="spellEnd"/>
      <w:r w:rsidR="00374AEE">
        <w:rPr>
          <w:rFonts w:ascii="Arial" w:hAnsi="Arial" w:cs="Arial"/>
        </w:rPr>
        <w:t xml:space="preserve"> </w:t>
      </w:r>
      <w:proofErr w:type="spellStart"/>
      <w:r w:rsidR="00374AEE">
        <w:rPr>
          <w:rFonts w:ascii="Arial" w:hAnsi="Arial" w:cs="Arial"/>
        </w:rPr>
        <w:t>musi</w:t>
      </w:r>
      <w:proofErr w:type="spellEnd"/>
      <w:r w:rsidR="00374AEE">
        <w:rPr>
          <w:rFonts w:ascii="Arial" w:hAnsi="Arial" w:cs="Arial"/>
        </w:rPr>
        <w:t xml:space="preserve"> </w:t>
      </w:r>
      <w:proofErr w:type="spellStart"/>
      <w:r w:rsidR="00374AEE">
        <w:rPr>
          <w:rFonts w:ascii="Arial" w:hAnsi="Arial" w:cs="Arial"/>
        </w:rPr>
        <w:t>być</w:t>
      </w:r>
      <w:proofErr w:type="spellEnd"/>
      <w:r w:rsidR="00374AEE">
        <w:rPr>
          <w:rFonts w:ascii="Arial" w:hAnsi="Arial" w:cs="Arial"/>
        </w:rPr>
        <w:t xml:space="preserve"> </w:t>
      </w:r>
      <w:proofErr w:type="spellStart"/>
      <w:r w:rsidR="00374AEE">
        <w:rPr>
          <w:rFonts w:ascii="Arial" w:hAnsi="Arial" w:cs="Arial"/>
        </w:rPr>
        <w:t>przystosowany</w:t>
      </w:r>
      <w:proofErr w:type="spellEnd"/>
      <w:r w:rsidR="00374AEE">
        <w:rPr>
          <w:rFonts w:ascii="Arial" w:hAnsi="Arial" w:cs="Arial"/>
        </w:rPr>
        <w:t xml:space="preserve"> do </w:t>
      </w:r>
      <w:proofErr w:type="spellStart"/>
      <w:r w:rsidR="00374AEE">
        <w:rPr>
          <w:rFonts w:ascii="Arial" w:hAnsi="Arial" w:cs="Arial"/>
        </w:rPr>
        <w:t>pracy</w:t>
      </w:r>
      <w:proofErr w:type="spellEnd"/>
      <w:r w:rsidR="00374AEE">
        <w:rPr>
          <w:rFonts w:ascii="Arial" w:hAnsi="Arial" w:cs="Arial"/>
        </w:rPr>
        <w:t xml:space="preserve"> </w:t>
      </w:r>
      <w:proofErr w:type="spellStart"/>
      <w:r w:rsidR="00374AEE">
        <w:rPr>
          <w:rFonts w:ascii="Arial" w:hAnsi="Arial" w:cs="Arial"/>
        </w:rPr>
        <w:t>ciagłej</w:t>
      </w:r>
      <w:proofErr w:type="spellEnd"/>
      <w:r>
        <w:rPr>
          <w:rFonts w:ascii="Arial" w:hAnsi="Arial" w:cs="Arial"/>
        </w:rPr>
        <w:t xml:space="preserve">. W </w:t>
      </w:r>
      <w:proofErr w:type="spellStart"/>
      <w:r>
        <w:rPr>
          <w:rFonts w:ascii="Arial" w:hAnsi="Arial" w:cs="Arial"/>
        </w:rPr>
        <w:t>ofercie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należy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podać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nazwę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producenta</w:t>
      </w:r>
      <w:proofErr w:type="spellEnd"/>
      <w:r w:rsidRPr="00F12177">
        <w:rPr>
          <w:rFonts w:ascii="Arial" w:hAnsi="Arial" w:cs="Arial"/>
        </w:rPr>
        <w:t xml:space="preserve">, </w:t>
      </w:r>
      <w:proofErr w:type="spellStart"/>
      <w:r w:rsidRPr="00F12177">
        <w:rPr>
          <w:rFonts w:ascii="Arial" w:hAnsi="Arial" w:cs="Arial"/>
        </w:rPr>
        <w:t>typ</w:t>
      </w:r>
      <w:proofErr w:type="spellEnd"/>
      <w:r w:rsidRPr="00F12177">
        <w:rPr>
          <w:rFonts w:ascii="Arial" w:hAnsi="Arial" w:cs="Arial"/>
        </w:rPr>
        <w:t xml:space="preserve">, model, </w:t>
      </w:r>
      <w:proofErr w:type="spellStart"/>
      <w:r w:rsidRPr="00F12177">
        <w:rPr>
          <w:rFonts w:ascii="Arial" w:hAnsi="Arial" w:cs="Arial"/>
        </w:rPr>
        <w:t>oraz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numer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katalogowy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oferowanego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sprzętu</w:t>
      </w:r>
      <w:proofErr w:type="spellEnd"/>
      <w:r>
        <w:rPr>
          <w:rFonts w:ascii="Arial" w:hAnsi="Arial" w:cs="Arial"/>
        </w:rPr>
        <w:t>.</w:t>
      </w: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09"/>
        <w:gridCol w:w="5969"/>
        <w:gridCol w:w="2553"/>
      </w:tblGrid>
      <w:tr w:rsidR="00046418" w:rsidRPr="00482A6A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:rsidR="007B362F" w:rsidRPr="002764F4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Typu </w:t>
            </w:r>
            <w:r w:rsidR="007772FD">
              <w:rPr>
                <w:rFonts w:ascii="Tahoma" w:hAnsi="Tahoma" w:cs="Tahoma"/>
                <w:color w:val="000000"/>
                <w:lang w:val="pl-PL"/>
              </w:rPr>
              <w:t>SFF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4E1D7A" w:rsidRPr="004E1D7A" w:rsidRDefault="004E1D7A" w:rsidP="004E1D7A">
            <w:pPr>
              <w:rPr>
                <w:rFonts w:ascii="Tahoma" w:hAnsi="Tahoma" w:cs="Tahoma"/>
                <w:color w:val="000000"/>
                <w:lang w:val="pl-PL"/>
              </w:rPr>
            </w:pPr>
            <w:r w:rsidRPr="004E1D7A">
              <w:rPr>
                <w:rFonts w:ascii="Tahoma" w:hAnsi="Tahoma" w:cs="Tahoma"/>
                <w:color w:val="000000"/>
                <w:lang w:val="pl-PL"/>
              </w:rPr>
              <w:t xml:space="preserve">Wbudowany </w:t>
            </w:r>
            <w:r w:rsidR="007772FD">
              <w:rPr>
                <w:rFonts w:ascii="Tahoma" w:hAnsi="Tahoma" w:cs="Tahoma"/>
                <w:color w:val="000000"/>
                <w:lang w:val="pl-PL"/>
              </w:rPr>
              <w:t xml:space="preserve">napęd optyczny </w:t>
            </w:r>
            <w:r w:rsidR="007772FD">
              <w:rPr>
                <w:rFonts w:ascii="Arial" w:hAnsi="Arial" w:cs="Arial"/>
                <w:color w:val="2A2E39"/>
                <w:sz w:val="20"/>
                <w:szCs w:val="20"/>
              </w:rPr>
              <w:t>DVD+/-RW</w:t>
            </w:r>
          </w:p>
          <w:p w:rsidR="004E1D7A" w:rsidRPr="004E1D7A" w:rsidRDefault="004E1D7A" w:rsidP="004E1D7A">
            <w:pPr>
              <w:rPr>
                <w:rFonts w:ascii="Tahoma" w:hAnsi="Tahoma" w:cs="Tahoma"/>
                <w:color w:val="000000"/>
                <w:lang w:val="pl-PL"/>
              </w:rPr>
            </w:pPr>
            <w:r w:rsidRPr="004E1D7A">
              <w:rPr>
                <w:rFonts w:ascii="Tahoma" w:hAnsi="Tahoma" w:cs="Tahoma"/>
                <w:color w:val="000000"/>
                <w:lang w:val="pl-PL"/>
              </w:rPr>
              <w:br/>
              <w:t xml:space="preserve">System dźwiękowy umożliwiający zdiagnozowanie </w:t>
            </w:r>
            <w:proofErr w:type="spellStart"/>
            <w:r w:rsidRPr="004E1D7A">
              <w:rPr>
                <w:rFonts w:ascii="Tahoma" w:hAnsi="Tahoma" w:cs="Tahoma"/>
                <w:color w:val="000000"/>
                <w:lang w:val="pl-PL"/>
              </w:rPr>
              <w:t>błedów</w:t>
            </w:r>
            <w:proofErr w:type="spellEnd"/>
            <w:r w:rsidRPr="004E1D7A">
              <w:rPr>
                <w:rFonts w:ascii="Tahoma" w:hAnsi="Tahoma" w:cs="Tahoma"/>
                <w:color w:val="000000"/>
                <w:lang w:val="pl-PL"/>
              </w:rPr>
              <w:t xml:space="preserve"> w zakresie:</w:t>
            </w:r>
          </w:p>
          <w:p w:rsidR="004E1D7A" w:rsidRPr="004E1D7A" w:rsidRDefault="004E1D7A" w:rsidP="004E1D7A">
            <w:pPr>
              <w:rPr>
                <w:rFonts w:ascii="Tahoma" w:hAnsi="Tahoma" w:cs="Tahoma"/>
                <w:color w:val="000000"/>
                <w:lang w:val="pl-PL"/>
              </w:rPr>
            </w:pPr>
            <w:r w:rsidRPr="004E1D7A">
              <w:rPr>
                <w:rFonts w:ascii="Tahoma" w:hAnsi="Tahoma" w:cs="Tahoma"/>
                <w:color w:val="000000"/>
                <w:lang w:val="pl-PL"/>
              </w:rPr>
              <w:t>- pamięci DRAM</w:t>
            </w:r>
          </w:p>
          <w:p w:rsidR="004E1D7A" w:rsidRPr="004E1D7A" w:rsidRDefault="004E1D7A" w:rsidP="004E1D7A">
            <w:pPr>
              <w:rPr>
                <w:rFonts w:ascii="Tahoma" w:hAnsi="Tahoma" w:cs="Tahoma"/>
                <w:color w:val="000000"/>
                <w:lang w:val="pl-PL"/>
              </w:rPr>
            </w:pPr>
            <w:r w:rsidRPr="004E1D7A">
              <w:rPr>
                <w:rFonts w:ascii="Tahoma" w:hAnsi="Tahoma" w:cs="Tahoma"/>
                <w:color w:val="000000"/>
                <w:lang w:val="pl-PL"/>
              </w:rPr>
              <w:t>- karty graficznej</w:t>
            </w:r>
          </w:p>
          <w:p w:rsidR="004E1D7A" w:rsidRPr="004E1D7A" w:rsidRDefault="004E1D7A" w:rsidP="004E1D7A">
            <w:pPr>
              <w:rPr>
                <w:rFonts w:ascii="Tahoma" w:hAnsi="Tahoma" w:cs="Tahoma"/>
                <w:color w:val="000000"/>
                <w:lang w:val="pl-PL"/>
              </w:rPr>
            </w:pPr>
            <w:r w:rsidRPr="004E1D7A">
              <w:rPr>
                <w:rFonts w:ascii="Tahoma" w:hAnsi="Tahoma" w:cs="Tahoma"/>
                <w:color w:val="000000"/>
                <w:lang w:val="pl-PL"/>
              </w:rPr>
              <w:t>- innych błędów POST</w:t>
            </w:r>
          </w:p>
          <w:p w:rsidR="00374AEE" w:rsidRPr="00374AEE" w:rsidRDefault="004E1D7A" w:rsidP="004E1D7A">
            <w:pPr>
              <w:rPr>
                <w:rFonts w:ascii="Tahoma" w:hAnsi="Tahoma" w:cs="Tahoma"/>
                <w:color w:val="000000"/>
                <w:lang w:val="pl-PL"/>
              </w:rPr>
            </w:pPr>
            <w:r w:rsidRPr="004E1D7A">
              <w:rPr>
                <w:rFonts w:ascii="Tahoma" w:hAnsi="Tahoma" w:cs="Tahoma"/>
                <w:color w:val="000000"/>
                <w:lang w:val="pl-PL"/>
              </w:rPr>
              <w:br/>
              <w:t>Dioda LED na przednim panelu, sygnalizująca działanie komputera. Obudowa trwale oznaczona nazwą producenta, nazwą komputera, numerem</w:t>
            </w:r>
            <w:r w:rsidR="007772FD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E1D7A">
              <w:rPr>
                <w:rFonts w:ascii="Tahoma" w:hAnsi="Tahoma" w:cs="Tahoma"/>
                <w:color w:val="000000"/>
                <w:lang w:val="pl-PL"/>
              </w:rPr>
              <w:t>seryjnym</w:t>
            </w:r>
            <w:r w:rsidR="00374AEE" w:rsidRPr="00374AEE">
              <w:rPr>
                <w:rFonts w:ascii="Tahoma" w:hAnsi="Tahoma" w:cs="Tahoma"/>
                <w:color w:val="000000"/>
                <w:lang w:val="pl-PL"/>
              </w:rPr>
              <w:t>.</w:t>
            </w:r>
          </w:p>
          <w:p w:rsidR="00046418" w:rsidRPr="002764F4" w:rsidRDefault="00046418" w:rsidP="00374AEE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  <w:p w:rsidR="007B362F" w:rsidRPr="00482A6A" w:rsidRDefault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</w:tcPr>
          <w:p w:rsidR="007B362F" w:rsidRPr="002764F4" w:rsidRDefault="007B362F" w:rsidP="007B362F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Jeden Procesor klasy x86</w:t>
            </w:r>
            <w:r w:rsidR="00955D7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C91E89">
              <w:rPr>
                <w:rFonts w:ascii="Tahoma" w:hAnsi="Tahoma" w:cs="Tahoma"/>
                <w:color w:val="000000"/>
                <w:lang w:val="pl-PL"/>
              </w:rPr>
              <w:t xml:space="preserve">min </w:t>
            </w:r>
            <w:r w:rsidR="000D0F31">
              <w:rPr>
                <w:rFonts w:ascii="Tahoma" w:hAnsi="Tahoma" w:cs="Tahoma"/>
                <w:color w:val="000000"/>
                <w:lang w:val="pl-PL"/>
              </w:rPr>
              <w:t>8</w:t>
            </w:r>
            <w:r w:rsidR="00955D78">
              <w:rPr>
                <w:rFonts w:ascii="Tahoma" w:hAnsi="Tahoma" w:cs="Tahoma"/>
                <w:color w:val="000000"/>
                <w:lang w:val="pl-PL"/>
              </w:rPr>
              <w:t xml:space="preserve"> rdzeniowy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, zaprojektowany do pracy w komputerach stacjonarnych, dedykowany do pracy z zaoferowanym sprzętem umożliwiający osiągnięcie wyniku minimum  </w:t>
            </w:r>
            <w:r w:rsidR="000D0F31">
              <w:rPr>
                <w:rFonts w:ascii="Tahoma" w:hAnsi="Tahoma" w:cs="Tahoma"/>
                <w:color w:val="000000"/>
                <w:lang w:val="pl-PL"/>
              </w:rPr>
              <w:t>43</w:t>
            </w:r>
            <w:r w:rsidR="00004C03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D0F31">
              <w:rPr>
                <w:rFonts w:ascii="Tahoma" w:hAnsi="Tahoma" w:cs="Tahoma"/>
                <w:color w:val="000000"/>
                <w:lang w:val="pl-PL"/>
              </w:rPr>
              <w:t>17</w:t>
            </w:r>
            <w:r w:rsidR="00004C03">
              <w:rPr>
                <w:rFonts w:ascii="Tahoma" w:hAnsi="Tahoma" w:cs="Tahoma"/>
                <w:color w:val="000000"/>
                <w:lang w:val="pl-PL"/>
              </w:rPr>
              <w:t>0</w:t>
            </w:r>
            <w:r w:rsidR="00B07D0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 punktów w teście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Average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CPU Mark dostępnym na stronie internetowej cpubenchmark.net dla konfiguracji jednoprocesorowej.</w:t>
            </w:r>
          </w:p>
          <w:p w:rsidR="00046418" w:rsidRPr="002764F4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Wykonawca w składanej ofercie winien podać dokładny model oferowanego podzespołu</w:t>
            </w:r>
          </w:p>
        </w:tc>
        <w:tc>
          <w:tcPr>
            <w:tcW w:w="1212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046418" w:rsidP="003C0F6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3C0F6F">
              <w:rPr>
                <w:rFonts w:ascii="Tahoma" w:hAnsi="Tahoma" w:cs="Tahoma"/>
                <w:color w:val="000000"/>
                <w:lang w:val="pl-PL"/>
              </w:rPr>
              <w:t>32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0D0F31">
              <w:rPr>
                <w:rFonts w:ascii="Tahoma" w:hAnsi="Tahoma" w:cs="Tahoma"/>
                <w:color w:val="000000"/>
                <w:lang w:val="pl-PL"/>
              </w:rPr>
              <w:t>w konfiguracji 2x16GB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(DIMM DDR</w:t>
            </w:r>
            <w:r w:rsidR="00AE3311">
              <w:rPr>
                <w:rFonts w:ascii="Tahoma" w:hAnsi="Tahoma" w:cs="Tahoma"/>
                <w:color w:val="000000"/>
                <w:lang w:val="pl-PL"/>
              </w:rPr>
              <w:t>5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r w:rsidR="000D0F31">
              <w:rPr>
                <w:rFonts w:ascii="Tahoma" w:hAnsi="Tahoma" w:cs="Tahoma"/>
                <w:color w:val="000000"/>
                <w:lang w:val="pl-PL"/>
              </w:rPr>
              <w:t>56</w:t>
            </w:r>
            <w:r w:rsidR="003C0F6F">
              <w:rPr>
                <w:rFonts w:ascii="Tahoma" w:hAnsi="Tahoma" w:cs="Tahoma"/>
                <w:color w:val="000000"/>
                <w:lang w:val="pl-PL"/>
              </w:rPr>
              <w:t>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</w:p>
          <w:p w:rsidR="00374AEE" w:rsidRPr="00374AEE" w:rsidRDefault="00374AEE" w:rsidP="00374AEE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374AEE">
              <w:rPr>
                <w:rFonts w:ascii="Tahoma" w:hAnsi="Tahoma" w:cs="Tahoma"/>
                <w:color w:val="000000"/>
                <w:lang w:val="pl-PL"/>
              </w:rPr>
              <w:t>Pamięć ram działająca w trybie dual channel.</w:t>
            </w:r>
          </w:p>
          <w:p w:rsidR="00374AEE" w:rsidRPr="00482A6A" w:rsidRDefault="00374AEE" w:rsidP="003C0F6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4411D" w:rsidP="000D0F3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0D0F31">
              <w:rPr>
                <w:rFonts w:ascii="Tahoma" w:hAnsi="Tahoma" w:cs="Tahoma"/>
                <w:color w:val="000000"/>
                <w:lang w:val="pl-PL"/>
              </w:rPr>
              <w:t>64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D0F31" w:rsidP="000D0F3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>
              <w:rPr>
                <w:rFonts w:ascii="Tahoma" w:hAnsi="Tahoma" w:cs="Tahoma"/>
                <w:color w:val="000000"/>
                <w:lang w:val="pl-PL"/>
              </w:rPr>
              <w:t>0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37FC" w:rsidRPr="002764F4" w:rsidRDefault="00D037FC" w:rsidP="00D037F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Dedykowana karta graficzna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umożliwiając</w:t>
            </w:r>
            <w:r>
              <w:rPr>
                <w:rFonts w:ascii="Tahoma" w:hAnsi="Tahoma" w:cs="Tahoma"/>
                <w:color w:val="000000"/>
                <w:lang w:val="pl-PL"/>
              </w:rPr>
              <w:t>a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osiągnięcie wyniku minimum 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13 690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 punktów w teście </w:t>
            </w:r>
            <w:r>
              <w:rPr>
                <w:rFonts w:ascii="Tahoma" w:hAnsi="Tahoma" w:cs="Tahoma"/>
                <w:color w:val="000000"/>
                <w:lang w:val="pl-PL"/>
              </w:rPr>
              <w:t>Video Cards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dostępnym na stronie internetowej </w:t>
            </w:r>
            <w:r w:rsidRPr="00D037FC">
              <w:rPr>
                <w:rFonts w:ascii="Tahoma" w:hAnsi="Tahoma" w:cs="Tahoma"/>
                <w:color w:val="000000"/>
                <w:lang w:val="pl-PL"/>
              </w:rPr>
              <w:t>https://www.videocardbenchmark.net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.</w:t>
            </w:r>
          </w:p>
          <w:p w:rsidR="00046418" w:rsidRPr="002764F4" w:rsidRDefault="00F70D01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Pamieć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własna karty minimum 12GB GDDR6</w:t>
            </w:r>
          </w:p>
          <w:p w:rsidR="00315B51" w:rsidRPr="002764F4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Wbudowane porty/złącza: </w:t>
            </w:r>
          </w:p>
          <w:p w:rsidR="00AE3311" w:rsidRDefault="003C0F6F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r w:rsidR="0001008F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</w:p>
          <w:p w:rsidR="00315B51" w:rsidRDefault="00AB249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3</w:t>
            </w:r>
            <w:r w:rsidR="00315B51" w:rsidRPr="002764F4">
              <w:rPr>
                <w:rFonts w:ascii="Tahoma" w:hAnsi="Tahoma" w:cs="Tahoma"/>
                <w:color w:val="000000"/>
                <w:lang w:val="pl-PL"/>
              </w:rPr>
              <w:t xml:space="preserve"> x DP</w:t>
            </w:r>
          </w:p>
          <w:p w:rsidR="00AE3311" w:rsidRPr="002764F4" w:rsidRDefault="00AE331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315B51" w:rsidRPr="002764F4" w:rsidRDefault="00315B51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AE331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Min </w:t>
            </w:r>
            <w:r w:rsidR="00AE3311">
              <w:rPr>
                <w:rFonts w:ascii="Tahoma" w:hAnsi="Tahoma" w:cs="Tahoma"/>
                <w:color w:val="000000"/>
                <w:lang w:val="pl-PL"/>
              </w:rPr>
              <w:t>1TB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SSD M.2 PCIe</w:t>
            </w:r>
            <w:r w:rsidR="00374AEE">
              <w:rPr>
                <w:rFonts w:ascii="Tahoma" w:hAnsi="Tahoma" w:cs="Tahoma"/>
                <w:color w:val="000000"/>
                <w:lang w:val="pl-PL"/>
              </w:rPr>
              <w:t xml:space="preserve"> 4.0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374AEE" w:rsidRPr="00374AEE">
              <w:rPr>
                <w:rFonts w:ascii="Tahoma" w:hAnsi="Tahoma" w:cs="Tahoma"/>
                <w:color w:val="000000"/>
                <w:lang w:val="pl-PL"/>
              </w:rPr>
              <w:t>wspierający sprzętowe szyfrowanie dysku,</w:t>
            </w:r>
            <w:r w:rsidR="00374AEE"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zawierający partycję RECOVERY umożliwiającą odtworzenie systemu operacyjnego fabrycznie zainstalowanego na komputerze po awarii. </w:t>
            </w: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357251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357251" w:rsidRDefault="00357251" w:rsidP="00357251">
            <w:pPr>
              <w:rPr>
                <w:rFonts w:ascii="Tahoma" w:hAnsi="Tahoma" w:cs="Tahoma"/>
                <w:color w:val="000000"/>
                <w:lang w:val="pl-PL"/>
              </w:rPr>
            </w:pPr>
            <w:r w:rsidRPr="00357251">
              <w:rPr>
                <w:rFonts w:ascii="Tahoma" w:hAnsi="Tahoma" w:cs="Tahoma"/>
                <w:color w:val="000000"/>
                <w:lang w:val="pl-PL"/>
              </w:rPr>
              <w:t>Dokument poświadczający, że oferowane stacje robocze produkowane są zgodnie z normą ISO9001</w:t>
            </w:r>
          </w:p>
          <w:p w:rsidR="00357251" w:rsidRPr="00357251" w:rsidRDefault="00357251" w:rsidP="00357251">
            <w:pPr>
              <w:rPr>
                <w:rFonts w:ascii="Tahoma" w:hAnsi="Tahoma" w:cs="Tahoma"/>
                <w:color w:val="000000"/>
                <w:lang w:val="pl-PL"/>
              </w:rPr>
            </w:pPr>
            <w:r w:rsidRPr="00357251">
              <w:rPr>
                <w:rFonts w:ascii="Tahoma" w:hAnsi="Tahoma" w:cs="Tahoma"/>
                <w:color w:val="000000"/>
                <w:lang w:val="pl-PL"/>
              </w:rPr>
              <w:t>Dokument poświadczający, że oferowane stacje robocze produkowane są zgodnie z normą ISO14001</w:t>
            </w:r>
          </w:p>
          <w:p w:rsidR="00357251" w:rsidRPr="00357251" w:rsidRDefault="00357251" w:rsidP="00357251">
            <w:pPr>
              <w:rPr>
                <w:rFonts w:ascii="Tahoma" w:hAnsi="Tahoma" w:cs="Tahoma"/>
                <w:color w:val="000000"/>
                <w:lang w:val="pl-PL"/>
              </w:rPr>
            </w:pPr>
            <w:r w:rsidRPr="00357251">
              <w:rPr>
                <w:rFonts w:ascii="Tahoma" w:hAnsi="Tahoma" w:cs="Tahoma"/>
                <w:color w:val="000000"/>
                <w:lang w:val="pl-PL"/>
              </w:rPr>
              <w:t xml:space="preserve">Deklaracja zgodności CE. </w:t>
            </w:r>
          </w:p>
          <w:p w:rsidR="00357251" w:rsidRPr="00357251" w:rsidRDefault="00357251" w:rsidP="00357251">
            <w:pPr>
              <w:rPr>
                <w:rFonts w:ascii="Tahoma" w:hAnsi="Tahoma" w:cs="Tahoma"/>
                <w:color w:val="000000"/>
                <w:lang w:val="pl-PL"/>
              </w:rPr>
            </w:pPr>
            <w:r w:rsidRPr="00357251">
              <w:rPr>
                <w:rFonts w:ascii="Tahoma" w:hAnsi="Tahoma" w:cs="Tahoma"/>
                <w:color w:val="000000"/>
                <w:lang w:val="pl-PL"/>
              </w:rPr>
              <w:t xml:space="preserve">Potwierdzenie spełnienia kryteriów środowiskowych, w tym zgodności z dyrektywą </w:t>
            </w:r>
            <w:proofErr w:type="spellStart"/>
            <w:r w:rsidRPr="00357251">
              <w:rPr>
                <w:rFonts w:ascii="Tahoma" w:hAnsi="Tahoma" w:cs="Tahoma"/>
                <w:color w:val="000000"/>
                <w:lang w:val="pl-PL"/>
              </w:rPr>
              <w:t>RoHS</w:t>
            </w:r>
            <w:proofErr w:type="spellEnd"/>
            <w:r w:rsidRPr="00357251">
              <w:rPr>
                <w:rFonts w:ascii="Tahoma" w:hAnsi="Tahoma" w:cs="Tahoma"/>
                <w:color w:val="000000"/>
                <w:lang w:val="pl-PL"/>
              </w:rPr>
              <w:t xml:space="preserve"> Unii Europejskiej o eliminacji substancji niebezpiecznych w postaci oświadczenia producenta jednostki lub innego dokumentu od niego pochodzącego</w:t>
            </w:r>
          </w:p>
          <w:p w:rsidR="007B362F" w:rsidRPr="00482A6A" w:rsidRDefault="007B362F" w:rsidP="00357251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Wbudowana, High Definition (HD) Audio</w:t>
            </w:r>
          </w:p>
        </w:tc>
        <w:tc>
          <w:tcPr>
            <w:tcW w:w="1212" w:type="pct"/>
          </w:tcPr>
          <w:p w:rsidR="007B362F" w:rsidRPr="00482A6A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 xml:space="preserve">Płyta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głowna</w:t>
            </w:r>
            <w:proofErr w:type="spellEnd"/>
            <w:r w:rsidR="00AB2491">
              <w:rPr>
                <w:rFonts w:ascii="Tahoma" w:hAnsi="Tahoma" w:cs="Tahoma"/>
                <w:color w:val="000000"/>
                <w:lang w:val="pl-PL"/>
              </w:rPr>
              <w:t>/ porty na obudowie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Zaprojektowana i wyprodukowana przez producenta komputera, trwale oznaczona nazwą producenta komputera (na etapie produkcji).</w:t>
            </w:r>
          </w:p>
          <w:p w:rsidR="00AB2491" w:rsidRDefault="00AB249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AB2491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Wyposażona w min</w:t>
            </w:r>
            <w:r w:rsidR="00AB2491">
              <w:rPr>
                <w:rFonts w:ascii="Tahoma" w:hAnsi="Tahoma" w:cs="Tahoma"/>
                <w:color w:val="000000"/>
                <w:lang w:val="pl-PL"/>
              </w:rPr>
              <w:t>imum</w:t>
            </w:r>
            <w:r w:rsidRPr="007E27CB">
              <w:rPr>
                <w:rFonts w:ascii="Tahoma" w:hAnsi="Tahoma" w:cs="Tahoma"/>
                <w:color w:val="000000"/>
                <w:lang w:val="pl-PL"/>
              </w:rPr>
              <w:t>.</w:t>
            </w:r>
          </w:p>
          <w:p w:rsidR="00AB2491" w:rsidRDefault="00AB249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AB2491" w:rsidRPr="00AB2491" w:rsidRDefault="00AB2491" w:rsidP="00AB2491">
            <w:pPr>
              <w:spacing w:after="0" w:line="240" w:lineRule="auto"/>
              <w:rPr>
                <w:rFonts w:ascii="Arial" w:hAnsi="Arial" w:cs="Arial"/>
                <w:b/>
                <w:bCs/>
                <w:color w:val="2A2E39"/>
                <w:sz w:val="20"/>
                <w:szCs w:val="20"/>
                <w:lang w:val="pl-PL" w:eastAsia="pl-PL"/>
              </w:rPr>
            </w:pPr>
            <w:r w:rsidRPr="00AB2491">
              <w:rPr>
                <w:rFonts w:ascii="Arial" w:hAnsi="Arial" w:cs="Arial"/>
                <w:b/>
                <w:bCs/>
                <w:color w:val="2A2E39"/>
                <w:sz w:val="20"/>
                <w:szCs w:val="20"/>
                <w:lang w:val="pl-PL" w:eastAsia="pl-PL"/>
              </w:rPr>
              <w:t>Złącza - panel tylny</w:t>
            </w:r>
          </w:p>
          <w:p w:rsidR="00AB2491" w:rsidRPr="00AB2491" w:rsidRDefault="00AB2491" w:rsidP="00AB2491">
            <w:pPr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</w:pPr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 xml:space="preserve">3 x </w:t>
            </w:r>
            <w:proofErr w:type="spellStart"/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DisplayPort</w:t>
            </w:r>
            <w:proofErr w:type="spellEnd"/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 xml:space="preserve"> 1.4</w:t>
            </w:r>
          </w:p>
          <w:p w:rsidR="00AB2491" w:rsidRPr="00AB2491" w:rsidRDefault="00AB2491" w:rsidP="00AB2491">
            <w:pPr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</w:pPr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1 x USB-A 3.2 Gen 2</w:t>
            </w:r>
          </w:p>
          <w:p w:rsidR="00AB2491" w:rsidRPr="00AB2491" w:rsidRDefault="00AB2491" w:rsidP="00AB2491">
            <w:pPr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</w:pPr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3 x USB-A 3.2 Gen 1</w:t>
            </w:r>
          </w:p>
          <w:p w:rsidR="00AB2491" w:rsidRPr="00AB2491" w:rsidRDefault="00AB2491" w:rsidP="00AB2491">
            <w:pPr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</w:pPr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2 x USB-A 2.0 (</w:t>
            </w:r>
            <w:proofErr w:type="spellStart"/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SmartPower</w:t>
            </w:r>
            <w:proofErr w:type="spellEnd"/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)</w:t>
            </w:r>
          </w:p>
          <w:p w:rsidR="00AB2491" w:rsidRPr="00AB2491" w:rsidRDefault="00AB2491" w:rsidP="00AB2491">
            <w:pPr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</w:pPr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1 x Gniazdo uniwersalne audio</w:t>
            </w:r>
          </w:p>
          <w:p w:rsidR="00AB2491" w:rsidRPr="00AB2491" w:rsidRDefault="00AB2491" w:rsidP="00AB2491">
            <w:pPr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</w:pPr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1 x RJ-45 (LAN)</w:t>
            </w:r>
          </w:p>
          <w:p w:rsidR="00AB2491" w:rsidRDefault="00AB249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AB2491" w:rsidRPr="00AB2491" w:rsidRDefault="00AB2491" w:rsidP="00AB2491">
            <w:pPr>
              <w:spacing w:after="0" w:line="240" w:lineRule="auto"/>
              <w:rPr>
                <w:rFonts w:ascii="Arial" w:hAnsi="Arial" w:cs="Arial"/>
                <w:b/>
                <w:bCs/>
                <w:color w:val="2A2E39"/>
                <w:sz w:val="20"/>
                <w:szCs w:val="20"/>
                <w:lang w:val="pl-PL" w:eastAsia="pl-PL"/>
              </w:rPr>
            </w:pPr>
            <w:r w:rsidRPr="00AB2491">
              <w:rPr>
                <w:rFonts w:ascii="Arial" w:hAnsi="Arial" w:cs="Arial"/>
                <w:b/>
                <w:bCs/>
                <w:color w:val="2A2E39"/>
                <w:sz w:val="20"/>
                <w:szCs w:val="20"/>
                <w:lang w:val="pl-PL" w:eastAsia="pl-PL"/>
              </w:rPr>
              <w:t>Złącza - panel przedni</w:t>
            </w:r>
          </w:p>
          <w:p w:rsidR="00AB2491" w:rsidRPr="00AB2491" w:rsidRDefault="00AB2491" w:rsidP="00AB2491">
            <w:pPr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</w:pPr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1 x USB-C 3.2 Gen 2</w:t>
            </w:r>
          </w:p>
          <w:p w:rsidR="00AB2491" w:rsidRPr="00AB2491" w:rsidRDefault="00AB2491" w:rsidP="00AB2491">
            <w:pPr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</w:pPr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1 x USB-A 3.2 Gen 2</w:t>
            </w:r>
          </w:p>
          <w:p w:rsidR="00AB2491" w:rsidRPr="00AB2491" w:rsidRDefault="00AB2491" w:rsidP="00AB2491">
            <w:pPr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</w:pPr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1 x USB-A 2.0 (</w:t>
            </w:r>
            <w:proofErr w:type="spellStart"/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PowerShare</w:t>
            </w:r>
            <w:proofErr w:type="spellEnd"/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)</w:t>
            </w:r>
          </w:p>
          <w:p w:rsidR="00AB2491" w:rsidRPr="00AB2491" w:rsidRDefault="00AB2491" w:rsidP="00AB2491">
            <w:pPr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</w:pPr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1 x USB-A 2.0</w:t>
            </w:r>
          </w:p>
          <w:p w:rsidR="00AB2491" w:rsidRPr="00AB2491" w:rsidRDefault="00AB2491" w:rsidP="00AB2491">
            <w:pPr>
              <w:spacing w:after="0" w:line="240" w:lineRule="auto"/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</w:pPr>
            <w:r w:rsidRPr="00AB2491">
              <w:rPr>
                <w:rFonts w:ascii="Arial" w:hAnsi="Arial" w:cs="Arial"/>
                <w:color w:val="2A2E39"/>
                <w:sz w:val="20"/>
                <w:szCs w:val="20"/>
                <w:lang w:val="pl-PL" w:eastAsia="pl-PL"/>
              </w:rPr>
              <w:t>1 x Gniazdo uniwersalne audio</w:t>
            </w:r>
          </w:p>
          <w:p w:rsidR="00AB2491" w:rsidRDefault="00AB249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7B362F" w:rsidRDefault="007E27CB" w:rsidP="00AB2491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7E27CB" w:rsidRPr="00482A6A" w:rsidRDefault="007E27CB" w:rsidP="00AB2491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Verdana" w:hAnsi="Verdana" w:cs="Arial"/>
                <w:sz w:val="20"/>
              </w:rPr>
              <w:t xml:space="preserve">Chipset </w:t>
            </w:r>
            <w:proofErr w:type="spellStart"/>
            <w:r w:rsidRPr="0C238B1B">
              <w:rPr>
                <w:rFonts w:ascii="Verdana" w:hAnsi="Verdana" w:cs="Arial"/>
                <w:sz w:val="20"/>
              </w:rPr>
              <w:t>Dedykowany</w:t>
            </w:r>
            <w:proofErr w:type="spellEnd"/>
            <w:r w:rsidRPr="0C238B1B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Pr="0C238B1B">
              <w:rPr>
                <w:rFonts w:ascii="Verdana" w:hAnsi="Verdana" w:cs="Arial"/>
                <w:sz w:val="20"/>
              </w:rPr>
              <w:t>rozwiązaniom</w:t>
            </w:r>
            <w:proofErr w:type="spellEnd"/>
            <w:r w:rsidRPr="0C238B1B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Pr="0C238B1B">
              <w:rPr>
                <w:rFonts w:ascii="Verdana" w:hAnsi="Verdana" w:cs="Arial"/>
                <w:sz w:val="20"/>
              </w:rPr>
              <w:t>serwerowym</w:t>
            </w:r>
            <w:proofErr w:type="spellEnd"/>
            <w:r w:rsidRPr="0C238B1B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Pr="0C238B1B">
              <w:rPr>
                <w:rFonts w:ascii="Verdana" w:hAnsi="Verdana" w:cs="Arial"/>
                <w:sz w:val="20"/>
              </w:rPr>
              <w:t>lub</w:t>
            </w:r>
            <w:proofErr w:type="spellEnd"/>
            <w:r w:rsidRPr="0C238B1B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Pr="0C238B1B">
              <w:rPr>
                <w:rFonts w:ascii="Verdana" w:hAnsi="Verdana" w:cs="Arial"/>
                <w:sz w:val="20"/>
              </w:rPr>
              <w:t>stacji</w:t>
            </w:r>
            <w:proofErr w:type="spellEnd"/>
            <w:r w:rsidRPr="0C238B1B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="00AB2491">
              <w:rPr>
                <w:rFonts w:ascii="Verdana" w:hAnsi="Verdana" w:cs="Arial"/>
                <w:sz w:val="20"/>
              </w:rPr>
              <w:t>roboczej</w:t>
            </w:r>
            <w:proofErr w:type="spellEnd"/>
          </w:p>
        </w:tc>
        <w:tc>
          <w:tcPr>
            <w:tcW w:w="1212" w:type="pct"/>
          </w:tcPr>
          <w:p w:rsidR="007B362F" w:rsidRPr="00482A6A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LAN 100/1000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Mbit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/s </w:t>
            </w:r>
            <w:r w:rsidR="007E27CB">
              <w:rPr>
                <w:rFonts w:ascii="Tahoma" w:hAnsi="Tahoma" w:cs="Tahoma"/>
                <w:color w:val="000000"/>
                <w:lang w:val="pl-PL"/>
              </w:rPr>
              <w:t>w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raz Wake on LAN</w:t>
            </w:r>
          </w:p>
          <w:p w:rsidR="000A367D" w:rsidRPr="002764F4" w:rsidRDefault="000A367D" w:rsidP="00AB2491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Default="00315B51" w:rsidP="007E27CB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Zasilacz o mocy</w:t>
            </w:r>
            <w:r w:rsidR="0001008F">
              <w:rPr>
                <w:rFonts w:ascii="Tahoma" w:hAnsi="Tahoma" w:cs="Tahoma"/>
                <w:color w:val="000000"/>
                <w:lang w:val="pl-PL"/>
              </w:rPr>
              <w:t xml:space="preserve"> minimum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 </w:t>
            </w:r>
            <w:r w:rsidR="00AB2491">
              <w:rPr>
                <w:rFonts w:ascii="Tahoma" w:hAnsi="Tahoma" w:cs="Tahoma"/>
                <w:color w:val="000000"/>
                <w:lang w:val="pl-PL"/>
              </w:rPr>
              <w:t>30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0W i sprawności minimum </w:t>
            </w:r>
            <w:r w:rsidR="007E27CB">
              <w:rPr>
                <w:rFonts w:ascii="Tahoma" w:hAnsi="Tahoma" w:cs="Tahoma"/>
                <w:color w:val="000000"/>
                <w:lang w:val="pl-PL"/>
              </w:rPr>
              <w:t>90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%</w:t>
            </w:r>
          </w:p>
          <w:p w:rsidR="007E27CB" w:rsidRPr="007E27CB" w:rsidRDefault="007E27CB" w:rsidP="007E27CB">
            <w:pPr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zakres napięcia wejściowego 100-240V</w:t>
            </w:r>
          </w:p>
          <w:p w:rsidR="007E27CB" w:rsidRPr="002764F4" w:rsidRDefault="007E27CB" w:rsidP="007E27CB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 xml:space="preserve">Sprawność zasilacza potwierdzona certyfikatem min 80 PLUS Platinum dostępnym na stronie jednostki certyfikującej </w:t>
            </w:r>
            <w:hyperlink r:id="rId7">
              <w:r w:rsidRPr="007E27CB">
                <w:rPr>
                  <w:rFonts w:ascii="Tahoma" w:hAnsi="Tahoma" w:cs="Tahoma"/>
                  <w:color w:val="000000"/>
                  <w:lang w:val="pl-PL"/>
                </w:rPr>
                <w:t>http://www.plugloadsolutions.com/</w:t>
              </w:r>
            </w:hyperlink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Rod</w:t>
            </w:r>
            <w:r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AB2491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– wymiary i waga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Waga urządzenia poniżej </w:t>
            </w:r>
            <w:r w:rsidR="00AB2491">
              <w:rPr>
                <w:rFonts w:ascii="Tahoma" w:hAnsi="Tahoma" w:cs="Tahoma"/>
                <w:color w:val="000000"/>
                <w:lang w:val="pl-PL"/>
              </w:rPr>
              <w:t>5,5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kg</w:t>
            </w:r>
          </w:p>
          <w:p w:rsidR="00315B51" w:rsidRPr="005E3FE4" w:rsidRDefault="00315B51" w:rsidP="007E27CB">
            <w:pPr>
              <w:spacing w:after="0" w:line="240" w:lineRule="auto"/>
              <w:rPr>
                <w:rFonts w:ascii="Tahoma" w:hAnsi="Tahoma" w:cs="Tahoma"/>
                <w:lang w:val="pl-PL"/>
              </w:rPr>
            </w:pPr>
            <w:r w:rsidRPr="005E3FE4">
              <w:rPr>
                <w:rFonts w:ascii="Tahoma" w:hAnsi="Tahoma" w:cs="Tahoma"/>
                <w:lang w:val="pl-PL"/>
              </w:rPr>
              <w:t xml:space="preserve">Wysokość nie może być większa niż </w:t>
            </w:r>
            <w:r w:rsidR="00AB2491">
              <w:rPr>
                <w:rFonts w:ascii="Tahoma" w:hAnsi="Tahoma" w:cs="Tahoma"/>
                <w:lang w:val="pl-PL"/>
              </w:rPr>
              <w:t>30</w:t>
            </w:r>
            <w:r w:rsidRPr="005E3FE4">
              <w:rPr>
                <w:rFonts w:ascii="Tahoma" w:hAnsi="Tahoma" w:cs="Tahoma"/>
                <w:lang w:val="pl-PL"/>
              </w:rPr>
              <w:t>cm</w:t>
            </w:r>
          </w:p>
          <w:p w:rsidR="00315B51" w:rsidRPr="00482A6A" w:rsidRDefault="00315B51" w:rsidP="00AB2491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5E3FE4">
              <w:rPr>
                <w:rFonts w:ascii="Tahoma" w:hAnsi="Tahoma" w:cs="Tahoma"/>
                <w:lang w:val="pl-PL"/>
              </w:rPr>
              <w:t xml:space="preserve">Szerokość nie może być większa niż </w:t>
            </w:r>
            <w:r w:rsidR="00AB2491">
              <w:rPr>
                <w:rFonts w:ascii="Tahoma" w:hAnsi="Tahoma" w:cs="Tahoma"/>
                <w:lang w:val="pl-PL"/>
              </w:rPr>
              <w:t>10</w:t>
            </w:r>
            <w:r w:rsidRPr="005E3FE4">
              <w:rPr>
                <w:rFonts w:ascii="Tahoma" w:hAnsi="Tahoma" w:cs="Tahoma"/>
                <w:lang w:val="pl-PL"/>
              </w:rPr>
              <w:t>cm</w:t>
            </w:r>
          </w:p>
        </w:tc>
        <w:tc>
          <w:tcPr>
            <w:tcW w:w="1212" w:type="pct"/>
          </w:tcPr>
          <w:p w:rsidR="00315B51" w:rsidRPr="00482A6A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4D2AE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D2AE8" w:rsidRPr="004D2AE8" w:rsidRDefault="004D2AE8" w:rsidP="007E27CB">
            <w:pPr>
              <w:spacing w:after="0" w:line="240" w:lineRule="auto"/>
              <w:rPr>
                <w:rFonts w:ascii="Tahoma" w:hAnsi="Tahoma" w:cs="Tahoma"/>
                <w:color w:val="FF0000"/>
                <w:lang w:val="pl-PL"/>
              </w:rPr>
            </w:pPr>
            <w:r w:rsidRPr="004D2AE8">
              <w:rPr>
                <w:rFonts w:ascii="Tahoma" w:hAnsi="Tahoma" w:cs="Tahoma"/>
                <w:color w:val="FF0000"/>
                <w:lang w:val="pl-PL"/>
              </w:rPr>
              <w:t>Certyfikaty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D2AE8" w:rsidRPr="004D2AE8" w:rsidRDefault="004D2AE8" w:rsidP="004D2AE8">
            <w:pPr>
              <w:spacing w:after="0" w:line="240" w:lineRule="auto"/>
              <w:rPr>
                <w:rFonts w:ascii="Tahoma" w:hAnsi="Tahoma" w:cs="Tahoma"/>
                <w:color w:val="FF0000"/>
                <w:lang w:val="pl-PL"/>
              </w:rPr>
            </w:pPr>
            <w:r w:rsidRPr="004D2AE8">
              <w:rPr>
                <w:rFonts w:ascii="Tahoma" w:hAnsi="Tahoma" w:cs="Tahoma"/>
                <w:color w:val="FF0000"/>
                <w:lang w:val="pl-PL"/>
              </w:rPr>
              <w:t xml:space="preserve">Certyfikat ISO9001, ISO14001,ISO50001 dla producenta sprzętu (należy załączyć do oferty </w:t>
            </w:r>
          </w:p>
          <w:p w:rsidR="004D2AE8" w:rsidRPr="004D2AE8" w:rsidRDefault="004D2AE8" w:rsidP="004D2AE8">
            <w:pPr>
              <w:spacing w:after="0" w:line="240" w:lineRule="auto"/>
              <w:rPr>
                <w:rFonts w:ascii="Tahoma" w:hAnsi="Tahoma" w:cs="Tahoma"/>
                <w:color w:val="FF0000"/>
                <w:lang w:val="pl-PL"/>
              </w:rPr>
            </w:pPr>
            <w:r w:rsidRPr="004D2AE8">
              <w:rPr>
                <w:rFonts w:ascii="Tahoma" w:hAnsi="Tahoma" w:cs="Tahoma"/>
                <w:color w:val="FF0000"/>
                <w:lang w:val="pl-PL"/>
              </w:rPr>
              <w:t>-</w:t>
            </w:r>
            <w:r w:rsidRPr="004D2AE8">
              <w:rPr>
                <w:rFonts w:ascii="Tahoma" w:hAnsi="Tahoma" w:cs="Tahoma"/>
                <w:color w:val="FF0000"/>
                <w:lang w:val="pl-PL"/>
              </w:rPr>
              <w:tab/>
              <w:t>Deklaracja zgodności CE (załączyć do oferty)</w:t>
            </w:r>
          </w:p>
          <w:p w:rsidR="004D2AE8" w:rsidRPr="004D2AE8" w:rsidRDefault="004D2AE8" w:rsidP="004D2AE8">
            <w:pPr>
              <w:spacing w:after="0" w:line="240" w:lineRule="auto"/>
              <w:rPr>
                <w:rFonts w:ascii="Tahoma" w:hAnsi="Tahoma" w:cs="Tahoma"/>
                <w:color w:val="FF0000"/>
                <w:lang w:val="pl-PL"/>
              </w:rPr>
            </w:pPr>
            <w:r w:rsidRPr="004D2AE8">
              <w:rPr>
                <w:rFonts w:ascii="Tahoma" w:hAnsi="Tahoma" w:cs="Tahoma"/>
                <w:color w:val="FF0000"/>
                <w:lang w:val="pl-PL"/>
              </w:rPr>
              <w:t>-</w:t>
            </w:r>
            <w:r w:rsidRPr="004D2AE8">
              <w:rPr>
                <w:rFonts w:ascii="Tahoma" w:hAnsi="Tahoma" w:cs="Tahoma"/>
                <w:color w:val="FF0000"/>
                <w:lang w:val="pl-PL"/>
              </w:rPr>
              <w:tab/>
              <w:t xml:space="preserve">Potwierdzenie spełnienia kryteriów środowiskowych, w tym zgodności z dyrektywą </w:t>
            </w:r>
            <w:proofErr w:type="spellStart"/>
            <w:r w:rsidRPr="004D2AE8">
              <w:rPr>
                <w:rFonts w:ascii="Tahoma" w:hAnsi="Tahoma" w:cs="Tahoma"/>
                <w:color w:val="FF0000"/>
                <w:lang w:val="pl-PL"/>
              </w:rPr>
              <w:t>RoHS</w:t>
            </w:r>
            <w:proofErr w:type="spellEnd"/>
            <w:r w:rsidRPr="004D2AE8">
              <w:rPr>
                <w:rFonts w:ascii="Tahoma" w:hAnsi="Tahoma" w:cs="Tahoma"/>
                <w:color w:val="FF0000"/>
                <w:lang w:val="pl-PL"/>
              </w:rPr>
              <w:t xml:space="preserve"> Unii Europejskiej o eliminacji substancji niebezpiecznych w postaci oświadczenia producenta jednostki</w:t>
            </w:r>
          </w:p>
          <w:p w:rsidR="004D2AE8" w:rsidRPr="004D2AE8" w:rsidRDefault="004D2AE8" w:rsidP="004D2AE8">
            <w:pPr>
              <w:spacing w:after="0" w:line="240" w:lineRule="auto"/>
              <w:rPr>
                <w:rFonts w:ascii="Tahoma" w:hAnsi="Tahoma" w:cs="Tahoma"/>
                <w:color w:val="FF0000"/>
                <w:lang w:val="pl-PL"/>
              </w:rPr>
            </w:pPr>
            <w:r w:rsidRPr="004D2AE8">
              <w:rPr>
                <w:rFonts w:ascii="Tahoma" w:hAnsi="Tahoma" w:cs="Tahoma"/>
                <w:color w:val="FF0000"/>
                <w:lang w:val="pl-PL"/>
              </w:rPr>
              <w:t>-</w:t>
            </w:r>
            <w:r w:rsidRPr="004D2AE8">
              <w:rPr>
                <w:rFonts w:ascii="Tahoma" w:hAnsi="Tahoma" w:cs="Tahoma"/>
                <w:color w:val="FF0000"/>
                <w:lang w:val="pl-PL"/>
              </w:rPr>
              <w:tab/>
              <w:t xml:space="preserve">Certyfikat TCO </w:t>
            </w:r>
            <w:proofErr w:type="spellStart"/>
            <w:r w:rsidRPr="004D2AE8">
              <w:rPr>
                <w:rFonts w:ascii="Tahoma" w:hAnsi="Tahoma" w:cs="Tahoma"/>
                <w:color w:val="FF0000"/>
                <w:lang w:val="pl-PL"/>
              </w:rPr>
              <w:t>Certified</w:t>
            </w:r>
            <w:proofErr w:type="spellEnd"/>
          </w:p>
        </w:tc>
        <w:tc>
          <w:tcPr>
            <w:tcW w:w="1212" w:type="pct"/>
          </w:tcPr>
          <w:p w:rsidR="004D2AE8" w:rsidRPr="00482A6A" w:rsidRDefault="004D2AE8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 xml:space="preserve">BIOS zgodny ze specyfikacją UEFI 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lastRenderedPageBreak/>
              <w:t>Możliwość odczytania z Bios informacji o: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modelu komputera,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 xml:space="preserve">- numerze seryjnym i modelu 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wersja Biosu i,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zainstalowanym procesorze, jego taktowaniu i ilości rdzeni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ilości pamięci RAM wraz z taktowaniem,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licencji na system operacyjny</w:t>
            </w:r>
          </w:p>
          <w:p w:rsidR="007E27CB" w:rsidRPr="007E27CB" w:rsidRDefault="007E27CB" w:rsidP="00D037F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2764F4" w:rsidRDefault="007E27CB" w:rsidP="007E27CB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Microsoft Windows 1</w:t>
            </w:r>
            <w:r w:rsidR="00283515">
              <w:rPr>
                <w:rFonts w:ascii="Tahoma" w:hAnsi="Tahoma" w:cs="Tahoma"/>
                <w:color w:val="000000"/>
                <w:lang w:val="pl-PL"/>
              </w:rPr>
              <w:t>1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Pro 64 bit lub równoważny</w:t>
            </w:r>
          </w:p>
          <w:p w:rsidR="00283515" w:rsidRPr="00283515" w:rsidRDefault="00283515" w:rsidP="0028351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pl-PL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- Dostawca zobowiązany jest do dostarczenia fabrycznie nowego systemu operacyjnego nieużywanego oraz nie aktywowanego nigdy wcześniej na innym urzadzeniu oraz pochodzącego z legalnego źródła sprzedaży</w:t>
            </w:r>
          </w:p>
          <w:p w:rsidR="00283515" w:rsidRPr="00283515" w:rsidRDefault="00283515" w:rsidP="00283515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 w:rsidRPr="00283515">
              <w:rPr>
                <w:rFonts w:ascii="Century Schoolbook" w:eastAsia="MS Mincho" w:hAnsi="Century Schoolbook"/>
              </w:rPr>
              <w:t xml:space="preserve">-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Zamawiający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zastrzega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sobie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prawo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do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skorzystania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z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przysługującego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mu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prawa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do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weryfikacji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dostarczonego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sprzętu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na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etapie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dostawy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pod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kątem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legalności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oprogramowania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 xml:space="preserve"> u </w:t>
            </w:r>
            <w:proofErr w:type="spellStart"/>
            <w:r w:rsidRPr="00283515">
              <w:rPr>
                <w:rFonts w:ascii="Century Schoolbook" w:eastAsia="MS Mincho" w:hAnsi="Century Schoolbook"/>
              </w:rPr>
              <w:t>producenta</w:t>
            </w:r>
            <w:proofErr w:type="spellEnd"/>
            <w:r w:rsidRPr="00283515">
              <w:rPr>
                <w:rFonts w:ascii="Century Schoolbook" w:eastAsia="MS Mincho" w:hAnsi="Century Schoolbook"/>
              </w:rPr>
              <w:t>.</w:t>
            </w:r>
          </w:p>
          <w:p w:rsidR="007E27CB" w:rsidRPr="002764F4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357251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Bezpieczeństwo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E1477E" w:rsidRDefault="00357251" w:rsidP="00357251">
            <w:pPr>
              <w:spacing w:after="0" w:line="240" w:lineRule="auto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proofErr w:type="spellStart"/>
            <w:r w:rsidRPr="00E1477E">
              <w:rPr>
                <w:rFonts w:ascii="Verdana" w:hAnsi="Verdana" w:cs="Arial"/>
                <w:bCs/>
                <w:sz w:val="20"/>
              </w:rPr>
              <w:t>Złącze</w:t>
            </w:r>
            <w:proofErr w:type="spellEnd"/>
            <w:r w:rsidRPr="00E1477E">
              <w:rPr>
                <w:rFonts w:ascii="Verdana" w:hAnsi="Verdana" w:cs="Arial"/>
                <w:bCs/>
                <w:sz w:val="20"/>
              </w:rPr>
              <w:t xml:space="preserve"> </w:t>
            </w:r>
            <w:proofErr w:type="spellStart"/>
            <w:r w:rsidRPr="00E1477E">
              <w:rPr>
                <w:rFonts w:ascii="Verdana" w:hAnsi="Verdana" w:cs="Arial"/>
                <w:bCs/>
                <w:sz w:val="20"/>
              </w:rPr>
              <w:t>typu</w:t>
            </w:r>
            <w:proofErr w:type="spellEnd"/>
            <w:r w:rsidRPr="00E1477E">
              <w:rPr>
                <w:rFonts w:ascii="Verdana" w:hAnsi="Verdana" w:cs="Arial"/>
                <w:bCs/>
                <w:sz w:val="20"/>
              </w:rPr>
              <w:t xml:space="preserve"> Kensington Lock</w:t>
            </w:r>
          </w:p>
          <w:p w:rsidR="00AB2491" w:rsidRPr="008C59FD" w:rsidRDefault="00357251" w:rsidP="00AB2491">
            <w:pPr>
              <w:tabs>
                <w:tab w:val="left" w:pos="1275"/>
              </w:tabs>
              <w:spacing w:after="250" w:line="240" w:lineRule="auto"/>
              <w:rPr>
                <w:rFonts w:ascii="Tahoma" w:hAnsi="Tahoma" w:cs="Tahoma"/>
                <w:strike/>
                <w:color w:val="000000"/>
                <w:lang w:val="pl-PL"/>
              </w:rPr>
            </w:pPr>
            <w:r>
              <w:rPr>
                <w:rFonts w:ascii="Verdana" w:hAnsi="Verdana" w:cs="Arial"/>
                <w:bCs/>
                <w:sz w:val="20"/>
              </w:rPr>
              <w:t xml:space="preserve">- </w:t>
            </w:r>
            <w:proofErr w:type="spellStart"/>
            <w:r w:rsidRPr="00E1477E">
              <w:rPr>
                <w:rFonts w:ascii="Verdana" w:hAnsi="Verdana" w:cs="Arial"/>
                <w:bCs/>
                <w:sz w:val="20"/>
              </w:rPr>
              <w:t>Moduł</w:t>
            </w:r>
            <w:proofErr w:type="spellEnd"/>
            <w:r w:rsidRPr="00E1477E">
              <w:rPr>
                <w:rFonts w:ascii="Verdana" w:hAnsi="Verdana" w:cs="Arial"/>
                <w:bCs/>
                <w:sz w:val="20"/>
              </w:rPr>
              <w:t xml:space="preserve"> TPM 2.0 </w:t>
            </w:r>
          </w:p>
          <w:p w:rsidR="001E091C" w:rsidRPr="008C59FD" w:rsidRDefault="001E091C" w:rsidP="001E091C">
            <w:pPr>
              <w:tabs>
                <w:tab w:val="left" w:pos="1275"/>
              </w:tabs>
              <w:spacing w:after="250" w:line="240" w:lineRule="auto"/>
              <w:rPr>
                <w:rFonts w:ascii="Tahoma" w:hAnsi="Tahoma" w:cs="Tahoma"/>
                <w:strike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Klawiatura przewodowa w układzie EU</w:t>
            </w:r>
          </w:p>
          <w:p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Mysz przewodowa 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optyczna  z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e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scrollem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7E27CB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Europejski przewód zasilający</w:t>
            </w:r>
          </w:p>
          <w:p w:rsidR="001B0DA4" w:rsidRPr="002764F4" w:rsidRDefault="001B0DA4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Klawiatura i mysz trwale oznaczona logiem producenta stacji roboczej</w:t>
            </w: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2764F4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1B0DA4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DA4" w:rsidRPr="002764F4" w:rsidRDefault="001B0DA4" w:rsidP="001B0DA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DA4" w:rsidRPr="001B0DA4" w:rsidRDefault="001B0DA4" w:rsidP="001B0DA4">
            <w:pPr>
              <w:numPr>
                <w:ilvl w:val="0"/>
                <w:numId w:val="42"/>
              </w:numPr>
              <w:spacing w:after="0" w:line="240" w:lineRule="auto"/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1212" w:type="pct"/>
          </w:tcPr>
          <w:p w:rsidR="001B0DA4" w:rsidRPr="00482A6A" w:rsidRDefault="001B0DA4" w:rsidP="001B0DA4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572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2764F4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Wsparcie techniczne producenta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Default="00357251" w:rsidP="00357251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Dedykowany numer oraz adres email dla wsparcia technicznego i informacji produktowej.</w:t>
            </w:r>
          </w:p>
          <w:p w:rsidR="00357251" w:rsidRPr="002764F4" w:rsidRDefault="00357251" w:rsidP="00357251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r w:rsidRPr="0007090B">
              <w:rPr>
                <w:rFonts w:ascii="Tahoma" w:hAnsi="Tahoma" w:cs="Tahoma"/>
                <w:color w:val="000000"/>
                <w:lang w:val="pl-PL"/>
              </w:rPr>
              <w:t>Bezpośredni kontakt z Autoryzowanym Partnerem Serwisowym Producenta (brak konieczności zgłaszania każdej usterki sprzętowej telefonicznie), mający na celu przyśpieszenie procesu diagnostyki i skrócenia czasu usunięcia</w:t>
            </w:r>
            <w:r w:rsidRPr="004F1068">
              <w:rPr>
                <w:rFonts w:ascii="Verdana" w:hAnsi="Verdana"/>
                <w:bCs/>
                <w:sz w:val="20"/>
              </w:rPr>
              <w:t xml:space="preserve"> </w:t>
            </w:r>
            <w:proofErr w:type="spellStart"/>
            <w:r w:rsidRPr="004F1068">
              <w:rPr>
                <w:rFonts w:ascii="Verdana" w:hAnsi="Verdana"/>
                <w:bCs/>
                <w:sz w:val="20"/>
              </w:rPr>
              <w:t>usterki</w:t>
            </w:r>
            <w:proofErr w:type="spellEnd"/>
            <w:r w:rsidRPr="004F1068">
              <w:rPr>
                <w:rFonts w:ascii="Verdana" w:hAnsi="Verdana"/>
                <w:bCs/>
                <w:sz w:val="20"/>
              </w:rPr>
              <w:t>.</w:t>
            </w:r>
          </w:p>
          <w:p w:rsidR="00357251" w:rsidRPr="002764F4" w:rsidRDefault="00357251" w:rsidP="00357251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lastRenderedPageBreak/>
              <w:t xml:space="preserve">- możliwość weryfikacji u producenta konfiguracji fabrycznej zakupionego sprzętu </w:t>
            </w:r>
          </w:p>
          <w:p w:rsidR="00357251" w:rsidRPr="002764F4" w:rsidRDefault="00357251" w:rsidP="00357251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Naprawy gwarancyjne  urządzeń muszą być realizowany przez Producenta lub Autoryzowanego Partnera Serwisowego Producenta.</w:t>
            </w:r>
          </w:p>
          <w:p w:rsidR="00357251" w:rsidRPr="00482A6A" w:rsidRDefault="00357251" w:rsidP="00357251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57251" w:rsidRPr="00482A6A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572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2764F4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Default="00357251" w:rsidP="00357251">
            <w:pPr>
              <w:pStyle w:val="Akapitzlist"/>
              <w:numPr>
                <w:ilvl w:val="0"/>
                <w:numId w:val="31"/>
              </w:numPr>
              <w:spacing w:after="250" w:line="240" w:lineRule="auto"/>
              <w:ind w:left="47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Gwarancja 3 lata producenta </w:t>
            </w:r>
            <w:r w:rsidR="00AB2491">
              <w:rPr>
                <w:rFonts w:ascii="Tahoma" w:hAnsi="Tahoma" w:cs="Tahoma"/>
                <w:color w:val="000000"/>
                <w:lang w:val="pl-PL"/>
              </w:rPr>
              <w:t xml:space="preserve">typu on </w:t>
            </w:r>
            <w:proofErr w:type="spellStart"/>
            <w:r w:rsidR="00AB2491">
              <w:rPr>
                <w:rFonts w:ascii="Tahoma" w:hAnsi="Tahoma" w:cs="Tahoma"/>
                <w:color w:val="000000"/>
                <w:lang w:val="pl-PL"/>
              </w:rPr>
              <w:t>site</w:t>
            </w:r>
            <w:proofErr w:type="spellEnd"/>
            <w:r w:rsidR="00AB2491">
              <w:rPr>
                <w:rFonts w:ascii="Tahoma" w:hAnsi="Tahoma" w:cs="Tahoma"/>
                <w:color w:val="000000"/>
                <w:lang w:val="pl-PL"/>
              </w:rPr>
              <w:t xml:space="preserve">/NBD </w:t>
            </w:r>
            <w:r>
              <w:rPr>
                <w:rFonts w:ascii="Tahoma" w:hAnsi="Tahoma" w:cs="Tahoma"/>
                <w:color w:val="000000"/>
                <w:lang w:val="pl-PL"/>
              </w:rPr>
              <w:t>– świadczona w miejscu użytkowania sprzętu</w:t>
            </w:r>
          </w:p>
          <w:p w:rsidR="00357251" w:rsidRPr="00482A6A" w:rsidRDefault="00357251" w:rsidP="00AB2491">
            <w:pPr>
              <w:spacing w:after="250" w:line="240" w:lineRule="auto"/>
              <w:contextualSpacing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57251" w:rsidRPr="00482A6A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Opis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równoważności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system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operacyjnego</w:t>
      </w:r>
      <w:proofErr w:type="spellEnd"/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 xml:space="preserve">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klasy</w:t>
      </w:r>
      <w:proofErr w:type="spellEnd"/>
      <w:r w:rsidRPr="00C10052">
        <w:rPr>
          <w:rFonts w:ascii="Arial" w:hAnsi="Arial" w:cs="Arial"/>
        </w:rPr>
        <w:t xml:space="preserve"> PC </w:t>
      </w:r>
      <w:proofErr w:type="spellStart"/>
      <w:r w:rsidRPr="00C10052">
        <w:rPr>
          <w:rFonts w:ascii="Arial" w:hAnsi="Arial" w:cs="Arial"/>
        </w:rPr>
        <w:t>musi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spełniać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następujące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wymagania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, bez </w:t>
      </w:r>
      <w:proofErr w:type="spellStart"/>
      <w:r w:rsidRPr="00C10052">
        <w:rPr>
          <w:rFonts w:ascii="Arial" w:hAnsi="Arial" w:cs="Arial"/>
        </w:rPr>
        <w:t>użycia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dodatkowych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>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Dostępne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dwa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rodzaje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graficznego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interfejsu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>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a.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Klasyczny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umożliwiający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obsługę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pomocy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klawiatury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myszy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b.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Dotykowy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umożliwiający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sterowanie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dotykiem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urządzeniach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tablet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monitorach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dotykowych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Funkcje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związane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obsługą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komputerów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tablet, z </w:t>
      </w:r>
      <w:proofErr w:type="spellStart"/>
      <w:r w:rsidRPr="00C10052">
        <w:rPr>
          <w:rFonts w:ascii="Arial" w:hAnsi="Arial" w:cs="Arial"/>
        </w:rPr>
        <w:t>wbudowanym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modułem</w:t>
      </w:r>
      <w:proofErr w:type="spellEnd"/>
      <w:r w:rsidRPr="00C10052">
        <w:rPr>
          <w:rFonts w:ascii="Arial" w:hAnsi="Arial" w:cs="Arial"/>
        </w:rPr>
        <w:t xml:space="preserve"> „</w:t>
      </w:r>
      <w:proofErr w:type="spellStart"/>
      <w:r w:rsidRPr="00C10052">
        <w:rPr>
          <w:rFonts w:ascii="Arial" w:hAnsi="Arial" w:cs="Arial"/>
        </w:rPr>
        <w:t>uczenia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” </w:t>
      </w:r>
      <w:proofErr w:type="spellStart"/>
      <w:r w:rsidRPr="00C10052">
        <w:rPr>
          <w:rFonts w:ascii="Arial" w:hAnsi="Arial" w:cs="Arial"/>
        </w:rPr>
        <w:t>pisma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obsługa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języka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polskiego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Interfejs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dostępny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wielu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językach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wyboru</w:t>
      </w:r>
      <w:proofErr w:type="spellEnd"/>
      <w:r w:rsidRPr="00C10052">
        <w:rPr>
          <w:rFonts w:ascii="Arial" w:hAnsi="Arial" w:cs="Arial"/>
        </w:rPr>
        <w:t xml:space="preserve"> – w </w:t>
      </w:r>
      <w:proofErr w:type="spellStart"/>
      <w:r w:rsidRPr="00C10052">
        <w:rPr>
          <w:rFonts w:ascii="Arial" w:hAnsi="Arial" w:cs="Arial"/>
        </w:rPr>
        <w:t>tym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angielskim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wirtualnych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przenoszenia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pulpitami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przełączanie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pulpitami</w:t>
      </w:r>
      <w:proofErr w:type="spellEnd"/>
      <w:r w:rsidRPr="00C10052">
        <w:rPr>
          <w:rFonts w:ascii="Arial" w:hAnsi="Arial" w:cs="Arial"/>
        </w:rPr>
        <w:t xml:space="preserve"> za </w:t>
      </w:r>
      <w:proofErr w:type="spellStart"/>
      <w:r w:rsidRPr="00C10052">
        <w:rPr>
          <w:rFonts w:ascii="Arial" w:hAnsi="Arial" w:cs="Arial"/>
        </w:rPr>
        <w:t>pomocą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skrótów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klawiaturowych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GUI.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w 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 minimum </w:t>
      </w:r>
      <w:proofErr w:type="spellStart"/>
      <w:r w:rsidRPr="00C10052">
        <w:rPr>
          <w:rFonts w:ascii="Arial" w:hAnsi="Arial" w:cs="Arial"/>
        </w:rPr>
        <w:t>dwie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przeglądarki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Internetowe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Zintegrowany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systemem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wyszukiwania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informacji</w:t>
      </w:r>
      <w:proofErr w:type="spellEnd"/>
      <w:r w:rsidRPr="00C10052">
        <w:rPr>
          <w:rFonts w:ascii="Arial" w:hAnsi="Arial" w:cs="Arial"/>
        </w:rPr>
        <w:t xml:space="preserve"> (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różnego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tekstów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metadanych</w:t>
      </w:r>
      <w:proofErr w:type="spellEnd"/>
      <w:r w:rsidRPr="00C10052">
        <w:rPr>
          <w:rFonts w:ascii="Arial" w:hAnsi="Arial" w:cs="Arial"/>
        </w:rPr>
        <w:t xml:space="preserve">) </w:t>
      </w:r>
      <w:proofErr w:type="spellStart"/>
      <w:r w:rsidRPr="00C10052">
        <w:rPr>
          <w:rFonts w:ascii="Arial" w:hAnsi="Arial" w:cs="Arial"/>
        </w:rPr>
        <w:t>dostępny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kilku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poziomów</w:t>
      </w:r>
      <w:proofErr w:type="spellEnd"/>
      <w:r w:rsidRPr="00C10052">
        <w:rPr>
          <w:rFonts w:ascii="Arial" w:hAnsi="Arial" w:cs="Arial"/>
        </w:rPr>
        <w:t xml:space="preserve">: </w:t>
      </w:r>
      <w:proofErr w:type="spellStart"/>
      <w:r w:rsidRPr="00C10052">
        <w:rPr>
          <w:rFonts w:ascii="Arial" w:hAnsi="Arial" w:cs="Arial"/>
        </w:rPr>
        <w:t>poziom</w:t>
      </w:r>
      <w:proofErr w:type="spellEnd"/>
      <w:r w:rsidRPr="00C10052">
        <w:rPr>
          <w:rFonts w:ascii="Arial" w:hAnsi="Arial" w:cs="Arial"/>
        </w:rPr>
        <w:t xml:space="preserve"> menu, </w:t>
      </w:r>
      <w:proofErr w:type="spellStart"/>
      <w:r w:rsidRPr="00C10052">
        <w:rPr>
          <w:rFonts w:ascii="Arial" w:hAnsi="Arial" w:cs="Arial"/>
        </w:rPr>
        <w:t>poziom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otwartego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okna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; system </w:t>
      </w:r>
      <w:proofErr w:type="spellStart"/>
      <w:r w:rsidRPr="00C10052">
        <w:rPr>
          <w:rFonts w:ascii="Arial" w:hAnsi="Arial" w:cs="Arial"/>
        </w:rPr>
        <w:t>wyszukiwania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oparty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konfigurowalnym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module </w:t>
      </w:r>
      <w:proofErr w:type="spellStart"/>
      <w:r w:rsidRPr="00C10052">
        <w:rPr>
          <w:rFonts w:ascii="Arial" w:hAnsi="Arial" w:cs="Arial"/>
        </w:rPr>
        <w:t>indeksacji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zasobów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lokalnych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Zlokalizowane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 xml:space="preserve">, co </w:t>
      </w:r>
      <w:proofErr w:type="spellStart"/>
      <w:r w:rsidRPr="00C10052">
        <w:rPr>
          <w:rFonts w:ascii="Arial" w:hAnsi="Arial" w:cs="Arial"/>
        </w:rPr>
        <w:t>najmniej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następujące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elementy</w:t>
      </w:r>
      <w:proofErr w:type="spellEnd"/>
      <w:r w:rsidRPr="00C10052">
        <w:rPr>
          <w:rFonts w:ascii="Arial" w:hAnsi="Arial" w:cs="Arial"/>
        </w:rPr>
        <w:t xml:space="preserve">: menu, </w:t>
      </w:r>
      <w:proofErr w:type="spellStart"/>
      <w:r w:rsidRPr="00C10052">
        <w:rPr>
          <w:rFonts w:ascii="Arial" w:hAnsi="Arial" w:cs="Arial"/>
        </w:rPr>
        <w:t>pomoc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komunikaty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systemowe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menedżer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Graficzne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środowisko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instalacji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konfiguracji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dostępne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pomocy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przystosowania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stanowiska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osób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niepełnosprawnych</w:t>
      </w:r>
      <w:proofErr w:type="spellEnd"/>
      <w:r w:rsidRPr="00C10052">
        <w:rPr>
          <w:rFonts w:ascii="Arial" w:hAnsi="Arial" w:cs="Arial"/>
        </w:rPr>
        <w:t xml:space="preserve"> (np. </w:t>
      </w:r>
      <w:proofErr w:type="spellStart"/>
      <w:r w:rsidRPr="00C10052">
        <w:rPr>
          <w:rFonts w:ascii="Arial" w:hAnsi="Arial" w:cs="Arial"/>
        </w:rPr>
        <w:t>słabo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widzących</w:t>
      </w:r>
      <w:proofErr w:type="spellEnd"/>
      <w:r w:rsidRPr="00C10052">
        <w:rPr>
          <w:rFonts w:ascii="Arial" w:hAnsi="Arial" w:cs="Arial"/>
        </w:rPr>
        <w:t>).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dokonywania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aktualizacji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poprawek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administratora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Zamawiającego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poprawek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modelu</w:t>
      </w:r>
      <w:proofErr w:type="spellEnd"/>
      <w:r w:rsidRPr="00C10052">
        <w:rPr>
          <w:rFonts w:ascii="Arial" w:hAnsi="Arial" w:cs="Arial"/>
        </w:rPr>
        <w:t xml:space="preserve"> peer-to-peer.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sterowania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czasem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centralnego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opóźniania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nowej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o minimum 4 </w:t>
      </w:r>
      <w:proofErr w:type="spellStart"/>
      <w:r w:rsidRPr="00C10052">
        <w:rPr>
          <w:rFonts w:ascii="Arial" w:hAnsi="Arial" w:cs="Arial"/>
        </w:rPr>
        <w:t>miesiące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Zabezpieczony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hasłem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hierarchiczny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konta</w:t>
      </w:r>
      <w:proofErr w:type="spellEnd"/>
      <w:r w:rsidRPr="00C10052">
        <w:rPr>
          <w:rFonts w:ascii="Arial" w:hAnsi="Arial" w:cs="Arial"/>
        </w:rPr>
        <w:t xml:space="preserve"> i profile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zdalnie</w:t>
      </w:r>
      <w:proofErr w:type="spellEnd"/>
      <w:r w:rsidRPr="00C10052">
        <w:rPr>
          <w:rFonts w:ascii="Arial" w:hAnsi="Arial" w:cs="Arial"/>
        </w:rPr>
        <w:t xml:space="preserve">; </w:t>
      </w:r>
      <w:proofErr w:type="spellStart"/>
      <w:r w:rsidRPr="00C10052">
        <w:rPr>
          <w:rFonts w:ascii="Arial" w:hAnsi="Arial" w:cs="Arial"/>
        </w:rPr>
        <w:t>praca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trybie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dołączenia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usługi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katalogowej</w:t>
      </w:r>
      <w:proofErr w:type="spellEnd"/>
      <w:r w:rsidRPr="00C10052">
        <w:rPr>
          <w:rFonts w:ascii="Arial" w:hAnsi="Arial" w:cs="Arial"/>
        </w:rPr>
        <w:t xml:space="preserve"> on-premise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chmurze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Umożliwienie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zablokowania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urządzenia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ramach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danego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konta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tylko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wybranej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- </w:t>
      </w:r>
      <w:proofErr w:type="spellStart"/>
      <w:r w:rsidRPr="00C10052">
        <w:rPr>
          <w:rFonts w:ascii="Arial" w:hAnsi="Arial" w:cs="Arial"/>
        </w:rPr>
        <w:t>tryb</w:t>
      </w:r>
      <w:proofErr w:type="spellEnd"/>
      <w:r w:rsidRPr="00C10052">
        <w:rPr>
          <w:rFonts w:ascii="Arial" w:hAnsi="Arial" w:cs="Arial"/>
        </w:rPr>
        <w:t xml:space="preserve"> "kiosk".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synchronizacji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folderów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roboczych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znajdujących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firmowym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serwerze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w centrum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prywatnym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urządzeniem</w:t>
      </w:r>
      <w:proofErr w:type="spellEnd"/>
      <w:r w:rsidRPr="00C10052">
        <w:rPr>
          <w:rFonts w:ascii="Arial" w:hAnsi="Arial" w:cs="Arial"/>
        </w:rPr>
        <w:t xml:space="preserve">, bez </w:t>
      </w:r>
      <w:proofErr w:type="spellStart"/>
      <w:r w:rsidRPr="00C10052">
        <w:rPr>
          <w:rFonts w:ascii="Arial" w:hAnsi="Arial" w:cs="Arial"/>
        </w:rPr>
        <w:t>konieczności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łączenia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siecią</w:t>
      </w:r>
      <w:proofErr w:type="spellEnd"/>
      <w:r w:rsidRPr="00C10052">
        <w:rPr>
          <w:rFonts w:ascii="Arial" w:hAnsi="Arial" w:cs="Arial"/>
        </w:rPr>
        <w:t xml:space="preserve"> VPN z </w:t>
      </w:r>
      <w:proofErr w:type="spellStart"/>
      <w:r w:rsidRPr="00C10052">
        <w:rPr>
          <w:rFonts w:ascii="Arial" w:hAnsi="Arial" w:cs="Arial"/>
        </w:rPr>
        <w:t>poziomu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folderu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zlokalizowanego</w:t>
      </w:r>
      <w:proofErr w:type="spellEnd"/>
      <w:r w:rsidRPr="00C10052">
        <w:rPr>
          <w:rFonts w:ascii="Arial" w:hAnsi="Arial" w:cs="Arial"/>
        </w:rPr>
        <w:t xml:space="preserve"> w centrum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firmy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Zdalna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pomoc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współdzielenie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przejęcia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sesji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zalogowanego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celem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rozwiązania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problemu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komputerem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Transakcyjny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pozwalający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stosowanie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przydziałów</w:t>
      </w:r>
      <w:proofErr w:type="spellEnd"/>
      <w:r w:rsidRPr="00C10052">
        <w:rPr>
          <w:rFonts w:ascii="Arial" w:hAnsi="Arial" w:cs="Arial"/>
        </w:rPr>
        <w:t xml:space="preserve"> (ang. quota) na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oraz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zapewniający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większą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niezawodność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pozwalający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tworzyć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lastRenderedPageBreak/>
        <w:t>20.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Oprogramowanie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zapasowych</w:t>
      </w:r>
      <w:proofErr w:type="spellEnd"/>
      <w:r w:rsidRPr="00C10052">
        <w:rPr>
          <w:rFonts w:ascii="Arial" w:hAnsi="Arial" w:cs="Arial"/>
        </w:rPr>
        <w:t xml:space="preserve"> (Backup); </w:t>
      </w:r>
      <w:proofErr w:type="spellStart"/>
      <w:r w:rsidRPr="00C10052">
        <w:rPr>
          <w:rFonts w:ascii="Arial" w:hAnsi="Arial" w:cs="Arial"/>
        </w:rPr>
        <w:t>automatyczne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wykonywanie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możliwością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przywrócenia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wcześniejszej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przywracania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obrazu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systemowych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uprzednio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zapisanej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postaci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przywracania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stanu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początkowego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pozostawieniem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blokowania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dopuszczania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dowolnych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peryferyjnych</w:t>
      </w:r>
      <w:proofErr w:type="spellEnd"/>
      <w:r w:rsidRPr="00C10052">
        <w:rPr>
          <w:rFonts w:ascii="Arial" w:hAnsi="Arial" w:cs="Arial"/>
        </w:rPr>
        <w:t xml:space="preserve"> za </w:t>
      </w:r>
      <w:proofErr w:type="spellStart"/>
      <w:r w:rsidRPr="00C10052">
        <w:rPr>
          <w:rFonts w:ascii="Arial" w:hAnsi="Arial" w:cs="Arial"/>
        </w:rPr>
        <w:t>pomocą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polityk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grupowych</w:t>
      </w:r>
      <w:proofErr w:type="spellEnd"/>
      <w:r w:rsidRPr="00C10052">
        <w:rPr>
          <w:rFonts w:ascii="Arial" w:hAnsi="Arial" w:cs="Arial"/>
        </w:rPr>
        <w:t xml:space="preserve"> (np. </w:t>
      </w:r>
      <w:proofErr w:type="spellStart"/>
      <w:r w:rsidRPr="00C10052">
        <w:rPr>
          <w:rFonts w:ascii="Arial" w:hAnsi="Arial" w:cs="Arial"/>
        </w:rPr>
        <w:t>przy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użyciu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numerów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identyfikacyjnych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sprzętu</w:t>
      </w:r>
      <w:proofErr w:type="spellEnd"/>
      <w:r w:rsidRPr="00C10052">
        <w:rPr>
          <w:rFonts w:ascii="Arial" w:hAnsi="Arial" w:cs="Arial"/>
        </w:rPr>
        <w:t>)."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wirtualizacji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hypervisor."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dostępu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pracy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zdalnej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wykorzystaniem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pełnego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interfejsu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graficznego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Dostępność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bezpłatnych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biuletynów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bezpieczeństwa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związanych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działaniem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internetowa</w:t>
      </w:r>
      <w:proofErr w:type="spellEnd"/>
      <w:r w:rsidRPr="00C10052">
        <w:rPr>
          <w:rFonts w:ascii="Arial" w:hAnsi="Arial" w:cs="Arial"/>
        </w:rPr>
        <w:t xml:space="preserve"> (firewall)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połączeń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internetowych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zintegrowana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systemem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konsola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zarządzania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zapory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regułami</w:t>
      </w:r>
      <w:proofErr w:type="spellEnd"/>
      <w:r w:rsidRPr="00C10052">
        <w:rPr>
          <w:rFonts w:ascii="Arial" w:hAnsi="Arial" w:cs="Arial"/>
        </w:rPr>
        <w:t xml:space="preserve"> IP v4 i v6.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Identyfikacja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sieci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komputerowych</w:t>
      </w:r>
      <w:proofErr w:type="spellEnd"/>
      <w:r w:rsidRPr="00C10052">
        <w:rPr>
          <w:rFonts w:ascii="Arial" w:hAnsi="Arial" w:cs="Arial"/>
        </w:rPr>
        <w:t xml:space="preserve">, do </w:t>
      </w:r>
      <w:proofErr w:type="spellStart"/>
      <w:r w:rsidRPr="00C10052">
        <w:rPr>
          <w:rFonts w:ascii="Arial" w:hAnsi="Arial" w:cs="Arial"/>
        </w:rPr>
        <w:t>których</w:t>
      </w:r>
      <w:proofErr w:type="spellEnd"/>
      <w:r w:rsidRPr="00C10052">
        <w:rPr>
          <w:rFonts w:ascii="Arial" w:hAnsi="Arial" w:cs="Arial"/>
        </w:rPr>
        <w:t xml:space="preserve"> jest </w:t>
      </w:r>
      <w:proofErr w:type="spellStart"/>
      <w:r w:rsidRPr="00C10052">
        <w:rPr>
          <w:rFonts w:ascii="Arial" w:hAnsi="Arial" w:cs="Arial"/>
        </w:rPr>
        <w:t>podłączony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zapamiętywanie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ustawień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przypisywanie</w:t>
      </w:r>
      <w:proofErr w:type="spellEnd"/>
      <w:r w:rsidRPr="00C10052">
        <w:rPr>
          <w:rFonts w:ascii="Arial" w:hAnsi="Arial" w:cs="Arial"/>
        </w:rPr>
        <w:t xml:space="preserve"> do min. 3 </w:t>
      </w:r>
      <w:proofErr w:type="spellStart"/>
      <w:r w:rsidRPr="00C10052">
        <w:rPr>
          <w:rFonts w:ascii="Arial" w:hAnsi="Arial" w:cs="Arial"/>
        </w:rPr>
        <w:t>kategorii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bezpieczeństwa</w:t>
      </w:r>
      <w:proofErr w:type="spellEnd"/>
      <w:r w:rsidRPr="00C10052">
        <w:rPr>
          <w:rFonts w:ascii="Arial" w:hAnsi="Arial" w:cs="Arial"/>
        </w:rPr>
        <w:t xml:space="preserve"> (z </w:t>
      </w:r>
      <w:proofErr w:type="spellStart"/>
      <w:r w:rsidRPr="00C10052">
        <w:rPr>
          <w:rFonts w:ascii="Arial" w:hAnsi="Arial" w:cs="Arial"/>
        </w:rPr>
        <w:t>predefiniowanymi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odpowiednio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kategorii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sieciowej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udostępniania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itp</w:t>
      </w:r>
      <w:proofErr w:type="spellEnd"/>
      <w:r w:rsidRPr="00C10052">
        <w:rPr>
          <w:rFonts w:ascii="Arial" w:hAnsi="Arial" w:cs="Arial"/>
        </w:rPr>
        <w:t>.).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zdefiniowania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taki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sposób</w:t>
      </w:r>
      <w:proofErr w:type="spellEnd"/>
      <w:r w:rsidRPr="00C10052">
        <w:rPr>
          <w:rFonts w:ascii="Arial" w:hAnsi="Arial" w:cs="Arial"/>
        </w:rPr>
        <w:t xml:space="preserve"> aby </w:t>
      </w:r>
      <w:proofErr w:type="spellStart"/>
      <w:r w:rsidRPr="00C10052">
        <w:rPr>
          <w:rFonts w:ascii="Arial" w:hAnsi="Arial" w:cs="Arial"/>
        </w:rPr>
        <w:t>automatycznie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szyfrowały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pliki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poziomie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. </w:t>
      </w:r>
      <w:proofErr w:type="spellStart"/>
      <w:r w:rsidRPr="00C10052">
        <w:rPr>
          <w:rFonts w:ascii="Arial" w:hAnsi="Arial" w:cs="Arial"/>
        </w:rPr>
        <w:t>Blokowanie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bezpośredniego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treści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zarządzanymi</w:t>
      </w:r>
      <w:proofErr w:type="spellEnd"/>
      <w:r w:rsidRPr="00C10052">
        <w:rPr>
          <w:rFonts w:ascii="Arial" w:hAnsi="Arial" w:cs="Arial"/>
        </w:rPr>
        <w:t xml:space="preserve"> a </w:t>
      </w:r>
      <w:proofErr w:type="spellStart"/>
      <w:r w:rsidRPr="00C10052">
        <w:rPr>
          <w:rFonts w:ascii="Arial" w:hAnsi="Arial" w:cs="Arial"/>
        </w:rPr>
        <w:t>niezarządzanymi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uwierzytelnienia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dwuskładnikowego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oparty</w:t>
      </w:r>
      <w:proofErr w:type="spellEnd"/>
      <w:r w:rsidRPr="00C10052">
        <w:rPr>
          <w:rFonts w:ascii="Arial" w:hAnsi="Arial" w:cs="Arial"/>
        </w:rPr>
        <w:t xml:space="preserve"> o </w:t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prywatny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oraz</w:t>
      </w:r>
      <w:proofErr w:type="spellEnd"/>
      <w:r w:rsidRPr="00C10052">
        <w:rPr>
          <w:rFonts w:ascii="Arial" w:hAnsi="Arial" w:cs="Arial"/>
        </w:rPr>
        <w:t xml:space="preserve"> PIN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uwierzytelnienie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biometryczne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antywirusowej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przeciw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złośliwemu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oprogramowaniu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zapewnionymi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bezpłatnymi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aktualizacjami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szyfrowania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twardego</w:t>
      </w:r>
      <w:proofErr w:type="spellEnd"/>
      <w:r w:rsidRPr="00C10052">
        <w:rPr>
          <w:rFonts w:ascii="Arial" w:hAnsi="Arial" w:cs="Arial"/>
        </w:rPr>
        <w:t xml:space="preserve"> ze </w:t>
      </w:r>
      <w:proofErr w:type="spellStart"/>
      <w:r w:rsidRPr="00C10052">
        <w:rPr>
          <w:rFonts w:ascii="Arial" w:hAnsi="Arial" w:cs="Arial"/>
        </w:rPr>
        <w:t>wsparciem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modułu</w:t>
      </w:r>
      <w:proofErr w:type="spellEnd"/>
      <w:r w:rsidRPr="00C10052">
        <w:rPr>
          <w:rFonts w:ascii="Arial" w:hAnsi="Arial" w:cs="Arial"/>
        </w:rPr>
        <w:t xml:space="preserve"> TPM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przechowywania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kluczy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odzyskiwania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szyfrowania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usługach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katalogowych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wirtualnych</w:t>
      </w:r>
      <w:proofErr w:type="spellEnd"/>
      <w:r w:rsidRPr="00C10052">
        <w:rPr>
          <w:rFonts w:ascii="Arial" w:hAnsi="Arial" w:cs="Arial"/>
        </w:rPr>
        <w:t xml:space="preserve"> kart </w:t>
      </w:r>
      <w:proofErr w:type="spellStart"/>
      <w:r w:rsidRPr="00C10052">
        <w:rPr>
          <w:rFonts w:ascii="Arial" w:hAnsi="Arial" w:cs="Arial"/>
        </w:rPr>
        <w:t>inteligentnych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firmware UEFI i </w:t>
      </w:r>
      <w:proofErr w:type="spellStart"/>
      <w:r w:rsidRPr="00C10052">
        <w:rPr>
          <w:rFonts w:ascii="Arial" w:hAnsi="Arial" w:cs="Arial"/>
        </w:rPr>
        <w:t>funkcji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rozruchu</w:t>
      </w:r>
      <w:proofErr w:type="spellEnd"/>
      <w:r w:rsidRPr="00C10052">
        <w:rPr>
          <w:rFonts w:ascii="Arial" w:hAnsi="Arial" w:cs="Arial"/>
        </w:rPr>
        <w:t xml:space="preserve"> (Secure Boot)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w system, </w:t>
      </w:r>
      <w:proofErr w:type="spellStart"/>
      <w:r w:rsidRPr="00C10052">
        <w:rPr>
          <w:rFonts w:ascii="Arial" w:hAnsi="Arial" w:cs="Arial"/>
        </w:rPr>
        <w:t>wykorzystywany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przeglądarki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filtr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reputacyjny</w:t>
      </w:r>
      <w:proofErr w:type="spellEnd"/>
      <w:r w:rsidRPr="00C10052">
        <w:rPr>
          <w:rFonts w:ascii="Arial" w:hAnsi="Arial" w:cs="Arial"/>
        </w:rPr>
        <w:t xml:space="preserve"> URL.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IPSEC </w:t>
      </w:r>
      <w:proofErr w:type="spellStart"/>
      <w:r w:rsidRPr="00C10052">
        <w:rPr>
          <w:rFonts w:ascii="Arial" w:hAnsi="Arial" w:cs="Arial"/>
        </w:rPr>
        <w:t>oparte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politykach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wdrażanie</w:t>
      </w:r>
      <w:proofErr w:type="spellEnd"/>
      <w:r w:rsidRPr="00C10052">
        <w:rPr>
          <w:rFonts w:ascii="Arial" w:hAnsi="Arial" w:cs="Arial"/>
        </w:rPr>
        <w:t xml:space="preserve"> IPSEC </w:t>
      </w:r>
      <w:proofErr w:type="spellStart"/>
      <w:r w:rsidRPr="00C10052">
        <w:rPr>
          <w:rFonts w:ascii="Arial" w:hAnsi="Arial" w:cs="Arial"/>
        </w:rPr>
        <w:t>oparte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zestawach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reguł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definiujących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zarządzanych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sposób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centralny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logowania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oparciu</w:t>
      </w:r>
      <w:proofErr w:type="spellEnd"/>
      <w:r w:rsidRPr="00C10052">
        <w:rPr>
          <w:rFonts w:ascii="Arial" w:hAnsi="Arial" w:cs="Arial"/>
        </w:rPr>
        <w:t xml:space="preserve"> o: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a.</w:t>
      </w:r>
      <w:r w:rsidRPr="00C10052">
        <w:rPr>
          <w:rFonts w:ascii="Arial" w:hAnsi="Arial" w:cs="Arial"/>
        </w:rPr>
        <w:tab/>
        <w:t xml:space="preserve">Login i </w:t>
      </w:r>
      <w:proofErr w:type="spellStart"/>
      <w:r w:rsidRPr="00C10052">
        <w:rPr>
          <w:rFonts w:ascii="Arial" w:hAnsi="Arial" w:cs="Arial"/>
        </w:rPr>
        <w:t>hasło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b.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Karty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inteligentne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certyfikaty</w:t>
      </w:r>
      <w:proofErr w:type="spellEnd"/>
      <w:r w:rsidRPr="00C10052">
        <w:rPr>
          <w:rFonts w:ascii="Arial" w:hAnsi="Arial" w:cs="Arial"/>
        </w:rPr>
        <w:t xml:space="preserve"> (smartcard),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c.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Wirtualne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karty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inteligentne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certyfikaty</w:t>
      </w:r>
      <w:proofErr w:type="spellEnd"/>
      <w:r w:rsidRPr="00C10052">
        <w:rPr>
          <w:rFonts w:ascii="Arial" w:hAnsi="Arial" w:cs="Arial"/>
        </w:rPr>
        <w:t xml:space="preserve"> (</w:t>
      </w:r>
      <w:proofErr w:type="spellStart"/>
      <w:r w:rsidRPr="00C10052">
        <w:rPr>
          <w:rFonts w:ascii="Arial" w:hAnsi="Arial" w:cs="Arial"/>
        </w:rPr>
        <w:t>logowanie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oparciu</w:t>
      </w:r>
      <w:proofErr w:type="spellEnd"/>
      <w:r w:rsidRPr="00C10052">
        <w:rPr>
          <w:rFonts w:ascii="Arial" w:hAnsi="Arial" w:cs="Arial"/>
        </w:rPr>
        <w:t xml:space="preserve"> o </w:t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chroniony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</w:t>
      </w:r>
      <w:proofErr w:type="spellEnd"/>
      <w:r w:rsidRPr="00C10052">
        <w:rPr>
          <w:rFonts w:ascii="Arial" w:hAnsi="Arial" w:cs="Arial"/>
        </w:rPr>
        <w:t xml:space="preserve"> TPM),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d.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>/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i PIN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e.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>/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uwierzytelnienie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biometryczne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uwierzytelniania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bazie</w:t>
      </w:r>
      <w:proofErr w:type="spellEnd"/>
      <w:r w:rsidRPr="00C10052">
        <w:rPr>
          <w:rFonts w:ascii="Arial" w:hAnsi="Arial" w:cs="Arial"/>
        </w:rPr>
        <w:t xml:space="preserve"> Kerberos v. 5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agent do </w:t>
      </w:r>
      <w:proofErr w:type="spellStart"/>
      <w:r w:rsidRPr="00C10052">
        <w:rPr>
          <w:rFonts w:ascii="Arial" w:hAnsi="Arial" w:cs="Arial"/>
        </w:rPr>
        <w:t>zbierania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temat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zagrożeń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stacji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roboczej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.NET Framework 2.x, 3.x i 4.x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uruchomienia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działających</w:t>
      </w:r>
      <w:proofErr w:type="spellEnd"/>
      <w:r w:rsidRPr="00C10052">
        <w:rPr>
          <w:rFonts w:ascii="Arial" w:hAnsi="Arial" w:cs="Arial"/>
        </w:rPr>
        <w:t xml:space="preserve"> we </w:t>
      </w:r>
      <w:proofErr w:type="spellStart"/>
      <w:r w:rsidRPr="00C10052">
        <w:rPr>
          <w:rFonts w:ascii="Arial" w:hAnsi="Arial" w:cs="Arial"/>
        </w:rPr>
        <w:t>wskazanych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środowiskach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VBScript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interpretera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poleceń</w:t>
      </w:r>
      <w:proofErr w:type="spellEnd"/>
    </w:p>
    <w:p w:rsidR="00315B51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PowerShell 5.x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interpretera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poleceń</w:t>
      </w:r>
      <w:proofErr w:type="spellEnd"/>
      <w:r w:rsidRPr="00C10052">
        <w:rPr>
          <w:rFonts w:ascii="Arial" w:hAnsi="Arial" w:cs="Arial"/>
        </w:rPr>
        <w:t xml:space="preserve"> </w:t>
      </w: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95CA0" w:rsidRDefault="00395CA0" w:rsidP="00395CA0"/>
    <w:p w:rsidR="002764F4" w:rsidRDefault="002764F4" w:rsidP="002764F4">
      <w:pPr>
        <w:spacing w:after="0" w:line="240" w:lineRule="auto"/>
        <w:ind w:left="360"/>
        <w:rPr>
          <w:rFonts w:ascii="Arial" w:hAnsi="Arial" w:cs="Arial"/>
        </w:rPr>
      </w:pPr>
      <w:proofErr w:type="spellStart"/>
      <w:r w:rsidRPr="00A11B7B">
        <w:rPr>
          <w:rFonts w:ascii="Arial" w:hAnsi="Arial" w:cs="Arial"/>
          <w:lang w:val="de-DE"/>
        </w:rPr>
        <w:t>Zamawiający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zastrzega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sobie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prawo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sprawdzenia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pełnej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zgodności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parametrów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oferowanego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sprzętu</w:t>
      </w:r>
      <w:proofErr w:type="spellEnd"/>
      <w:r w:rsidRPr="00A11B7B">
        <w:rPr>
          <w:rFonts w:ascii="Arial" w:hAnsi="Arial" w:cs="Arial"/>
          <w:lang w:val="de-DE"/>
        </w:rPr>
        <w:t xml:space="preserve">  z </w:t>
      </w:r>
      <w:proofErr w:type="spellStart"/>
      <w:r w:rsidRPr="00A11B7B">
        <w:rPr>
          <w:rFonts w:ascii="Arial" w:hAnsi="Arial" w:cs="Arial"/>
          <w:lang w:val="de-DE"/>
        </w:rPr>
        <w:t>wymogami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niniejszej</w:t>
      </w:r>
      <w:proofErr w:type="spellEnd"/>
      <w:r w:rsidRPr="00A11B7B">
        <w:rPr>
          <w:rFonts w:ascii="Arial" w:hAnsi="Arial" w:cs="Arial"/>
          <w:lang w:val="de-DE"/>
        </w:rPr>
        <w:t xml:space="preserve"> SIWZ. W </w:t>
      </w:r>
      <w:proofErr w:type="spellStart"/>
      <w:r w:rsidRPr="00A11B7B">
        <w:rPr>
          <w:rFonts w:ascii="Arial" w:hAnsi="Arial" w:cs="Arial"/>
          <w:lang w:val="de-DE"/>
        </w:rPr>
        <w:t>tym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celu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Wykonawcy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wezwanie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dostarczą</w:t>
      </w:r>
      <w:proofErr w:type="spellEnd"/>
      <w:r w:rsidRPr="00A11B7B">
        <w:rPr>
          <w:rFonts w:ascii="Arial" w:hAnsi="Arial" w:cs="Arial"/>
          <w:lang w:val="de-DE"/>
        </w:rPr>
        <w:t xml:space="preserve"> do </w:t>
      </w:r>
      <w:proofErr w:type="spellStart"/>
      <w:r w:rsidRPr="00A11B7B">
        <w:rPr>
          <w:rFonts w:ascii="Arial" w:hAnsi="Arial" w:cs="Arial"/>
          <w:lang w:val="de-DE"/>
        </w:rPr>
        <w:t>siedziby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terminie</w:t>
      </w:r>
      <w:proofErr w:type="spellEnd"/>
      <w:r w:rsidRPr="00A11B7B">
        <w:rPr>
          <w:rFonts w:ascii="Arial" w:hAnsi="Arial" w:cs="Arial"/>
          <w:lang w:val="de-DE"/>
        </w:rPr>
        <w:t xml:space="preserve"> 5 dni </w:t>
      </w:r>
      <w:proofErr w:type="spellStart"/>
      <w:r w:rsidRPr="00A11B7B">
        <w:rPr>
          <w:rFonts w:ascii="Arial" w:hAnsi="Arial" w:cs="Arial"/>
          <w:lang w:val="de-DE"/>
        </w:rPr>
        <w:t>od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daty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otrzymania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wezwania</w:t>
      </w:r>
      <w:proofErr w:type="spellEnd"/>
      <w:r w:rsidRPr="00A11B7B">
        <w:rPr>
          <w:rFonts w:ascii="Arial" w:hAnsi="Arial" w:cs="Arial"/>
          <w:lang w:val="de-DE"/>
        </w:rPr>
        <w:t xml:space="preserve">, </w:t>
      </w:r>
      <w:proofErr w:type="spellStart"/>
      <w:r w:rsidRPr="00A11B7B">
        <w:rPr>
          <w:rFonts w:ascii="Arial" w:hAnsi="Arial" w:cs="Arial"/>
          <w:lang w:val="de-DE"/>
        </w:rPr>
        <w:t>próbkę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oferowanego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sprzętu</w:t>
      </w:r>
      <w:proofErr w:type="spellEnd"/>
      <w:r w:rsidRPr="00A11B7B">
        <w:rPr>
          <w:rFonts w:ascii="Arial" w:hAnsi="Arial" w:cs="Arial"/>
          <w:lang w:val="de-DE"/>
        </w:rPr>
        <w:t xml:space="preserve">. . W </w:t>
      </w:r>
      <w:proofErr w:type="spellStart"/>
      <w:r w:rsidRPr="00A11B7B">
        <w:rPr>
          <w:rFonts w:ascii="Arial" w:hAnsi="Arial" w:cs="Arial"/>
          <w:lang w:val="de-DE"/>
        </w:rPr>
        <w:t>odniesieniu</w:t>
      </w:r>
      <w:proofErr w:type="spellEnd"/>
      <w:r w:rsidRPr="00A11B7B">
        <w:rPr>
          <w:rFonts w:ascii="Arial" w:hAnsi="Arial" w:cs="Arial"/>
          <w:lang w:val="de-DE"/>
        </w:rPr>
        <w:t xml:space="preserve"> do  </w:t>
      </w:r>
      <w:proofErr w:type="spellStart"/>
      <w:r w:rsidRPr="00A11B7B">
        <w:rPr>
          <w:rFonts w:ascii="Arial" w:hAnsi="Arial" w:cs="Arial"/>
          <w:lang w:val="de-DE"/>
        </w:rPr>
        <w:t>programowania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mogą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dostarczone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licencje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tymczasowe</w:t>
      </w:r>
      <w:proofErr w:type="spellEnd"/>
      <w:r w:rsidRPr="00A11B7B">
        <w:rPr>
          <w:rFonts w:ascii="Arial" w:hAnsi="Arial" w:cs="Arial"/>
          <w:lang w:val="de-DE"/>
        </w:rPr>
        <w:t xml:space="preserve">, w </w:t>
      </w:r>
      <w:proofErr w:type="spellStart"/>
      <w:r w:rsidRPr="00A11B7B">
        <w:rPr>
          <w:rFonts w:ascii="Arial" w:hAnsi="Arial" w:cs="Arial"/>
          <w:lang w:val="de-DE"/>
        </w:rPr>
        <w:t>pełni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zgodne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oferowanymi</w:t>
      </w:r>
      <w:proofErr w:type="spellEnd"/>
      <w:r w:rsidRPr="00A11B7B">
        <w:rPr>
          <w:rFonts w:ascii="Arial" w:hAnsi="Arial" w:cs="Arial"/>
          <w:lang w:val="de-DE"/>
        </w:rPr>
        <w:t xml:space="preserve">.  </w:t>
      </w:r>
      <w:proofErr w:type="spellStart"/>
      <w:r w:rsidRPr="00A11B7B">
        <w:rPr>
          <w:rFonts w:ascii="Arial" w:hAnsi="Arial" w:cs="Arial"/>
          <w:lang w:val="de-DE"/>
        </w:rPr>
        <w:t>Ocena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złożonych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dokonana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przez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Komisję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Przetargową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zasadzie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spełnia</w:t>
      </w:r>
      <w:proofErr w:type="spellEnd"/>
      <w:r w:rsidRPr="00A11B7B">
        <w:rPr>
          <w:rFonts w:ascii="Arial" w:hAnsi="Arial" w:cs="Arial"/>
          <w:lang w:val="de-DE"/>
        </w:rPr>
        <w:t xml:space="preserve"> / nie </w:t>
      </w:r>
      <w:proofErr w:type="spellStart"/>
      <w:r w:rsidRPr="00A11B7B">
        <w:rPr>
          <w:rFonts w:ascii="Arial" w:hAnsi="Arial" w:cs="Arial"/>
          <w:lang w:val="de-DE"/>
        </w:rPr>
        <w:t>spełnia</w:t>
      </w:r>
      <w:proofErr w:type="spellEnd"/>
      <w:r w:rsidRPr="00A11B7B">
        <w:rPr>
          <w:rFonts w:ascii="Arial" w:hAnsi="Arial" w:cs="Arial"/>
          <w:lang w:val="de-DE"/>
        </w:rPr>
        <w:t xml:space="preserve">. Z </w:t>
      </w:r>
      <w:proofErr w:type="spellStart"/>
      <w:r w:rsidRPr="00A11B7B">
        <w:rPr>
          <w:rFonts w:ascii="Arial" w:hAnsi="Arial" w:cs="Arial"/>
          <w:lang w:val="de-DE"/>
        </w:rPr>
        <w:t>badania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każdej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sporządzony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protokół</w:t>
      </w:r>
      <w:proofErr w:type="spellEnd"/>
      <w:r w:rsidRPr="00A11B7B">
        <w:rPr>
          <w:rFonts w:ascii="Arial" w:hAnsi="Arial" w:cs="Arial"/>
          <w:lang w:val="de-DE"/>
        </w:rPr>
        <w:t xml:space="preserve">. </w:t>
      </w:r>
      <w:proofErr w:type="spellStart"/>
      <w:r w:rsidRPr="00A11B7B">
        <w:rPr>
          <w:rFonts w:ascii="Arial" w:hAnsi="Arial" w:cs="Arial"/>
          <w:lang w:val="de-DE"/>
        </w:rPr>
        <w:t>Pozytywna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ocena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oznaczała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zgodność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(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) z </w:t>
      </w:r>
      <w:proofErr w:type="spellStart"/>
      <w:r w:rsidRPr="00A11B7B">
        <w:rPr>
          <w:rFonts w:ascii="Arial" w:hAnsi="Arial" w:cs="Arial"/>
          <w:lang w:val="de-DE"/>
        </w:rPr>
        <w:t>treścią</w:t>
      </w:r>
      <w:proofErr w:type="spellEnd"/>
      <w:r w:rsidRPr="00A11B7B">
        <w:rPr>
          <w:rFonts w:ascii="Arial" w:hAnsi="Arial" w:cs="Arial"/>
          <w:lang w:val="de-DE"/>
        </w:rPr>
        <w:t xml:space="preserve"> SIWZ. </w:t>
      </w:r>
      <w:proofErr w:type="spellStart"/>
      <w:r w:rsidRPr="00A11B7B">
        <w:rPr>
          <w:rFonts w:ascii="Arial" w:hAnsi="Arial" w:cs="Arial"/>
          <w:lang w:val="de-DE"/>
        </w:rPr>
        <w:t>Niezgodność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z SIWZ </w:t>
      </w:r>
      <w:proofErr w:type="spellStart"/>
      <w:r w:rsidRPr="00A11B7B">
        <w:rPr>
          <w:rFonts w:ascii="Arial" w:hAnsi="Arial" w:cs="Arial"/>
          <w:lang w:val="de-DE"/>
        </w:rPr>
        <w:t>chociażby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lastRenderedPageBreak/>
        <w:t>zakresie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jednego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parametru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podlegającemu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badaniu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bądź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nieprzedłożenie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wymaganej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sposób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terminie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wymaganym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przez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oznaczało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negatywny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wynik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oceny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skutkowało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odrzuceniem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 na podstawie art. 89 ust. 1 </w:t>
      </w:r>
      <w:proofErr w:type="spellStart"/>
      <w:r w:rsidRPr="00A11B7B">
        <w:rPr>
          <w:rFonts w:ascii="Arial" w:hAnsi="Arial" w:cs="Arial"/>
          <w:lang w:val="de-DE"/>
        </w:rPr>
        <w:t>pkt</w:t>
      </w:r>
      <w:proofErr w:type="spellEnd"/>
      <w:r w:rsidRPr="00A11B7B">
        <w:rPr>
          <w:rFonts w:ascii="Arial" w:hAnsi="Arial" w:cs="Arial"/>
          <w:lang w:val="de-DE"/>
        </w:rPr>
        <w:t xml:space="preserve"> 2 </w:t>
      </w:r>
      <w:proofErr w:type="spellStart"/>
      <w:r w:rsidRPr="00A11B7B">
        <w:rPr>
          <w:rFonts w:ascii="Arial" w:hAnsi="Arial" w:cs="Arial"/>
          <w:lang w:val="de-DE"/>
        </w:rPr>
        <w:t>ustawy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dnia</w:t>
      </w:r>
      <w:proofErr w:type="spellEnd"/>
      <w:r w:rsidRPr="00A11B7B">
        <w:rPr>
          <w:rFonts w:ascii="Arial" w:hAnsi="Arial" w:cs="Arial"/>
          <w:lang w:val="de-DE"/>
        </w:rPr>
        <w:t xml:space="preserve"> 29 </w:t>
      </w:r>
      <w:proofErr w:type="spellStart"/>
      <w:r w:rsidRPr="00A11B7B">
        <w:rPr>
          <w:rFonts w:ascii="Arial" w:hAnsi="Arial" w:cs="Arial"/>
          <w:lang w:val="de-DE"/>
        </w:rPr>
        <w:t>stycznia</w:t>
      </w:r>
      <w:proofErr w:type="spellEnd"/>
      <w:r w:rsidRPr="00A11B7B">
        <w:rPr>
          <w:rFonts w:ascii="Arial" w:hAnsi="Arial" w:cs="Arial"/>
          <w:lang w:val="de-DE"/>
        </w:rPr>
        <w:t xml:space="preserve"> 2004 r. </w:t>
      </w:r>
      <w:proofErr w:type="spellStart"/>
      <w:r w:rsidRPr="00A11B7B">
        <w:rPr>
          <w:rFonts w:ascii="Arial" w:hAnsi="Arial" w:cs="Arial"/>
          <w:lang w:val="de-DE"/>
        </w:rPr>
        <w:t>Prawo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zamówień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publicznych</w:t>
      </w:r>
      <w:proofErr w:type="spellEnd"/>
      <w:r w:rsidRPr="00A11B7B">
        <w:rPr>
          <w:rFonts w:ascii="Arial" w:hAnsi="Arial" w:cs="Arial"/>
          <w:lang w:val="de-DE"/>
        </w:rPr>
        <w:t xml:space="preserve"> (Dz. U. z 2015 r. </w:t>
      </w:r>
      <w:proofErr w:type="spellStart"/>
      <w:r w:rsidRPr="00A11B7B">
        <w:rPr>
          <w:rFonts w:ascii="Arial" w:hAnsi="Arial" w:cs="Arial"/>
          <w:lang w:val="de-DE"/>
        </w:rPr>
        <w:t>poz</w:t>
      </w:r>
      <w:proofErr w:type="spellEnd"/>
      <w:r w:rsidRPr="00A11B7B">
        <w:rPr>
          <w:rFonts w:ascii="Arial" w:hAnsi="Arial" w:cs="Arial"/>
          <w:lang w:val="de-DE"/>
        </w:rPr>
        <w:t xml:space="preserve">. 2164 </w:t>
      </w:r>
      <w:proofErr w:type="spellStart"/>
      <w:r w:rsidRPr="00A11B7B">
        <w:rPr>
          <w:rFonts w:ascii="Arial" w:hAnsi="Arial" w:cs="Arial"/>
          <w:lang w:val="de-DE"/>
        </w:rPr>
        <w:t>ze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zm</w:t>
      </w:r>
      <w:proofErr w:type="spellEnd"/>
      <w:r w:rsidRPr="00A11B7B">
        <w:rPr>
          <w:rFonts w:ascii="Arial" w:hAnsi="Arial" w:cs="Arial"/>
          <w:lang w:val="de-DE"/>
        </w:rPr>
        <w:t xml:space="preserve">.), </w:t>
      </w:r>
      <w:proofErr w:type="spellStart"/>
      <w:r w:rsidRPr="00A11B7B">
        <w:rPr>
          <w:rFonts w:ascii="Arial" w:hAnsi="Arial" w:cs="Arial"/>
          <w:lang w:val="de-DE"/>
        </w:rPr>
        <w:t>tj</w:t>
      </w:r>
      <w:proofErr w:type="spellEnd"/>
      <w:r w:rsidRPr="00A11B7B">
        <w:rPr>
          <w:rFonts w:ascii="Arial" w:hAnsi="Arial" w:cs="Arial"/>
          <w:lang w:val="de-DE"/>
        </w:rPr>
        <w:t xml:space="preserve">. z </w:t>
      </w:r>
      <w:proofErr w:type="spellStart"/>
      <w:r w:rsidRPr="00A11B7B">
        <w:rPr>
          <w:rFonts w:ascii="Arial" w:hAnsi="Arial" w:cs="Arial"/>
          <w:lang w:val="de-DE"/>
        </w:rPr>
        <w:t>uwagi</w:t>
      </w:r>
      <w:proofErr w:type="spellEnd"/>
      <w:r w:rsidRPr="00A11B7B">
        <w:rPr>
          <w:rFonts w:ascii="Arial" w:hAnsi="Arial" w:cs="Arial"/>
          <w:lang w:val="de-DE"/>
        </w:rPr>
        <w:t xml:space="preserve"> na fakt, </w:t>
      </w:r>
      <w:proofErr w:type="spellStart"/>
      <w:r w:rsidRPr="00A11B7B">
        <w:rPr>
          <w:rFonts w:ascii="Arial" w:hAnsi="Arial" w:cs="Arial"/>
          <w:lang w:val="de-DE"/>
        </w:rPr>
        <w:t>że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treść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 nie </w:t>
      </w:r>
      <w:proofErr w:type="spellStart"/>
      <w:r w:rsidRPr="00A11B7B">
        <w:rPr>
          <w:rFonts w:ascii="Arial" w:hAnsi="Arial" w:cs="Arial"/>
          <w:lang w:val="de-DE"/>
        </w:rPr>
        <w:t>odpowiada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treści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specyfikacji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istotnych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warunków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zamówienia</w:t>
      </w:r>
      <w:proofErr w:type="spellEnd"/>
      <w:r w:rsidRPr="00A11B7B">
        <w:rPr>
          <w:rFonts w:ascii="Arial" w:hAnsi="Arial" w:cs="Arial"/>
          <w:lang w:val="de-DE"/>
        </w:rPr>
        <w:t xml:space="preserve">. </w:t>
      </w:r>
      <w:proofErr w:type="spellStart"/>
      <w:r w:rsidRPr="00A11B7B">
        <w:rPr>
          <w:rFonts w:ascii="Arial" w:hAnsi="Arial" w:cs="Arial"/>
          <w:lang w:val="de-DE"/>
        </w:rPr>
        <w:t>Szczegółowy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sposób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przygotowania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złożenia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dostarczony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wykonawcom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wraz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wezwaniem</w:t>
      </w:r>
      <w:proofErr w:type="spellEnd"/>
      <w:r w:rsidRPr="00A11B7B">
        <w:rPr>
          <w:rFonts w:ascii="Arial" w:hAnsi="Arial" w:cs="Arial"/>
          <w:lang w:val="de-DE"/>
        </w:rPr>
        <w:t xml:space="preserve"> do </w:t>
      </w:r>
      <w:proofErr w:type="spellStart"/>
      <w:r w:rsidRPr="00A11B7B">
        <w:rPr>
          <w:rFonts w:ascii="Arial" w:hAnsi="Arial" w:cs="Arial"/>
          <w:lang w:val="de-DE"/>
        </w:rPr>
        <w:t>złożenia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</w:p>
    <w:p w:rsidR="002764F4" w:rsidRDefault="002764F4" w:rsidP="002764F4">
      <w:pPr>
        <w:spacing w:after="0" w:line="240" w:lineRule="auto"/>
        <w:ind w:left="360"/>
        <w:rPr>
          <w:rFonts w:ascii="Arial" w:hAnsi="Arial" w:cs="Arial"/>
        </w:rPr>
      </w:pPr>
    </w:p>
    <w:p w:rsidR="00395CA0" w:rsidRDefault="00395CA0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395CA0" w:rsidSect="000A2399">
      <w:footerReference w:type="default" r:id="rId8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EDC" w:rsidRDefault="003A5ED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3A5EDC" w:rsidRDefault="003A5ED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F70D01">
      <w:rPr>
        <w:noProof/>
      </w:rPr>
      <w:t>2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EDC" w:rsidRDefault="003A5ED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3A5EDC" w:rsidRDefault="003A5ED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EF5"/>
    <w:multiLevelType w:val="hybridMultilevel"/>
    <w:tmpl w:val="01C2D16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D80B38"/>
    <w:multiLevelType w:val="multilevel"/>
    <w:tmpl w:val="3BB4E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AC6765"/>
    <w:multiLevelType w:val="hybridMultilevel"/>
    <w:tmpl w:val="20FA96AA"/>
    <w:lvl w:ilvl="0" w:tplc="8D626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A72052F"/>
    <w:multiLevelType w:val="hybridMultilevel"/>
    <w:tmpl w:val="3A2AE0BC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9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2"/>
  </w:num>
  <w:num w:numId="2">
    <w:abstractNumId w:val="38"/>
  </w:num>
  <w:num w:numId="3">
    <w:abstractNumId w:val="5"/>
  </w:num>
  <w:num w:numId="4">
    <w:abstractNumId w:val="33"/>
  </w:num>
  <w:num w:numId="5">
    <w:abstractNumId w:val="4"/>
  </w:num>
  <w:num w:numId="6">
    <w:abstractNumId w:val="8"/>
  </w:num>
  <w:num w:numId="7">
    <w:abstractNumId w:val="19"/>
  </w:num>
  <w:num w:numId="8">
    <w:abstractNumId w:val="27"/>
  </w:num>
  <w:num w:numId="9">
    <w:abstractNumId w:val="36"/>
  </w:num>
  <w:num w:numId="10">
    <w:abstractNumId w:val="34"/>
  </w:num>
  <w:num w:numId="11">
    <w:abstractNumId w:val="37"/>
  </w:num>
  <w:num w:numId="12">
    <w:abstractNumId w:val="14"/>
  </w:num>
  <w:num w:numId="13">
    <w:abstractNumId w:val="39"/>
  </w:num>
  <w:num w:numId="14">
    <w:abstractNumId w:val="41"/>
  </w:num>
  <w:num w:numId="15">
    <w:abstractNumId w:val="16"/>
  </w:num>
  <w:num w:numId="16">
    <w:abstractNumId w:val="1"/>
  </w:num>
  <w:num w:numId="17">
    <w:abstractNumId w:val="20"/>
  </w:num>
  <w:num w:numId="18">
    <w:abstractNumId w:val="11"/>
  </w:num>
  <w:num w:numId="19">
    <w:abstractNumId w:val="12"/>
  </w:num>
  <w:num w:numId="20">
    <w:abstractNumId w:val="32"/>
  </w:num>
  <w:num w:numId="21">
    <w:abstractNumId w:val="24"/>
  </w:num>
  <w:num w:numId="22">
    <w:abstractNumId w:val="3"/>
  </w:num>
  <w:num w:numId="23">
    <w:abstractNumId w:val="25"/>
  </w:num>
  <w:num w:numId="24">
    <w:abstractNumId w:val="15"/>
  </w:num>
  <w:num w:numId="25">
    <w:abstractNumId w:val="18"/>
  </w:num>
  <w:num w:numId="26">
    <w:abstractNumId w:val="21"/>
  </w:num>
  <w:num w:numId="27">
    <w:abstractNumId w:val="2"/>
  </w:num>
  <w:num w:numId="28">
    <w:abstractNumId w:val="9"/>
  </w:num>
  <w:num w:numId="29">
    <w:abstractNumId w:val="23"/>
  </w:num>
  <w:num w:numId="30">
    <w:abstractNumId w:val="13"/>
  </w:num>
  <w:num w:numId="31">
    <w:abstractNumId w:val="40"/>
  </w:num>
  <w:num w:numId="32">
    <w:abstractNumId w:val="13"/>
  </w:num>
  <w:num w:numId="33">
    <w:abstractNumId w:val="18"/>
  </w:num>
  <w:num w:numId="34">
    <w:abstractNumId w:val="18"/>
  </w:num>
  <w:num w:numId="35">
    <w:abstractNumId w:val="6"/>
  </w:num>
  <w:num w:numId="36">
    <w:abstractNumId w:val="29"/>
  </w:num>
  <w:num w:numId="37">
    <w:abstractNumId w:val="7"/>
  </w:num>
  <w:num w:numId="38">
    <w:abstractNumId w:val="30"/>
  </w:num>
  <w:num w:numId="39">
    <w:abstractNumId w:val="28"/>
  </w:num>
  <w:num w:numId="40">
    <w:abstractNumId w:val="26"/>
  </w:num>
  <w:num w:numId="41">
    <w:abstractNumId w:val="10"/>
  </w:num>
  <w:num w:numId="42">
    <w:abstractNumId w:val="35"/>
  </w:num>
  <w:num w:numId="43">
    <w:abstractNumId w:val="0"/>
  </w:num>
  <w:num w:numId="44">
    <w:abstractNumId w:val="31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418"/>
    <w:rsid w:val="00004C03"/>
    <w:rsid w:val="0001008F"/>
    <w:rsid w:val="00046418"/>
    <w:rsid w:val="0006461A"/>
    <w:rsid w:val="00070503"/>
    <w:rsid w:val="0007090B"/>
    <w:rsid w:val="00080366"/>
    <w:rsid w:val="0009106B"/>
    <w:rsid w:val="000A2399"/>
    <w:rsid w:val="000A367D"/>
    <w:rsid w:val="000B150C"/>
    <w:rsid w:val="000D0F31"/>
    <w:rsid w:val="00100B67"/>
    <w:rsid w:val="0010515C"/>
    <w:rsid w:val="00126637"/>
    <w:rsid w:val="00146A37"/>
    <w:rsid w:val="00151DA4"/>
    <w:rsid w:val="00176A98"/>
    <w:rsid w:val="001B0DA4"/>
    <w:rsid w:val="001B588C"/>
    <w:rsid w:val="001D7978"/>
    <w:rsid w:val="001E091C"/>
    <w:rsid w:val="001E18AE"/>
    <w:rsid w:val="00200FA0"/>
    <w:rsid w:val="00212F61"/>
    <w:rsid w:val="002764F4"/>
    <w:rsid w:val="00283515"/>
    <w:rsid w:val="002A01E9"/>
    <w:rsid w:val="002A13B1"/>
    <w:rsid w:val="002A54C4"/>
    <w:rsid w:val="002C1858"/>
    <w:rsid w:val="002D25EC"/>
    <w:rsid w:val="002D3036"/>
    <w:rsid w:val="002D6722"/>
    <w:rsid w:val="002F11DC"/>
    <w:rsid w:val="00311353"/>
    <w:rsid w:val="00315B51"/>
    <w:rsid w:val="00331036"/>
    <w:rsid w:val="0035272C"/>
    <w:rsid w:val="00357251"/>
    <w:rsid w:val="00366BA9"/>
    <w:rsid w:val="00370436"/>
    <w:rsid w:val="00370D35"/>
    <w:rsid w:val="003732EE"/>
    <w:rsid w:val="00374AEE"/>
    <w:rsid w:val="00395CA0"/>
    <w:rsid w:val="003A0879"/>
    <w:rsid w:val="003A55E1"/>
    <w:rsid w:val="003A5EDC"/>
    <w:rsid w:val="003A6312"/>
    <w:rsid w:val="003C0F6F"/>
    <w:rsid w:val="003C3A0F"/>
    <w:rsid w:val="003D792A"/>
    <w:rsid w:val="003E7CD3"/>
    <w:rsid w:val="00401FCE"/>
    <w:rsid w:val="00413689"/>
    <w:rsid w:val="0042732B"/>
    <w:rsid w:val="00427923"/>
    <w:rsid w:val="00435231"/>
    <w:rsid w:val="004629FD"/>
    <w:rsid w:val="00476F94"/>
    <w:rsid w:val="00482A6A"/>
    <w:rsid w:val="00494DCD"/>
    <w:rsid w:val="004A4FDB"/>
    <w:rsid w:val="004B72C7"/>
    <w:rsid w:val="004C715C"/>
    <w:rsid w:val="004D2AE8"/>
    <w:rsid w:val="004E1D7A"/>
    <w:rsid w:val="00530F28"/>
    <w:rsid w:val="00571DC1"/>
    <w:rsid w:val="00574237"/>
    <w:rsid w:val="00575249"/>
    <w:rsid w:val="005A5DAF"/>
    <w:rsid w:val="005B4CA6"/>
    <w:rsid w:val="005B69F3"/>
    <w:rsid w:val="005C6A92"/>
    <w:rsid w:val="005C7856"/>
    <w:rsid w:val="005E3FE4"/>
    <w:rsid w:val="005F746F"/>
    <w:rsid w:val="006716B2"/>
    <w:rsid w:val="0068149E"/>
    <w:rsid w:val="006D260B"/>
    <w:rsid w:val="006E7ACE"/>
    <w:rsid w:val="006F5FAD"/>
    <w:rsid w:val="006F6495"/>
    <w:rsid w:val="00762ECA"/>
    <w:rsid w:val="007772FD"/>
    <w:rsid w:val="007A54A3"/>
    <w:rsid w:val="007B309F"/>
    <w:rsid w:val="007B362F"/>
    <w:rsid w:val="007C19AE"/>
    <w:rsid w:val="007C6BE3"/>
    <w:rsid w:val="007C7206"/>
    <w:rsid w:val="007E27CB"/>
    <w:rsid w:val="00802DAE"/>
    <w:rsid w:val="00853CB8"/>
    <w:rsid w:val="00860E62"/>
    <w:rsid w:val="00894416"/>
    <w:rsid w:val="008A342A"/>
    <w:rsid w:val="008B2EB5"/>
    <w:rsid w:val="008B6DDE"/>
    <w:rsid w:val="008B6E6E"/>
    <w:rsid w:val="008C59FD"/>
    <w:rsid w:val="008C6742"/>
    <w:rsid w:val="008E4840"/>
    <w:rsid w:val="008F54E7"/>
    <w:rsid w:val="00930307"/>
    <w:rsid w:val="00955D78"/>
    <w:rsid w:val="00962299"/>
    <w:rsid w:val="009947D2"/>
    <w:rsid w:val="009D2538"/>
    <w:rsid w:val="009E0F18"/>
    <w:rsid w:val="009E1E54"/>
    <w:rsid w:val="00A02D8F"/>
    <w:rsid w:val="00A16DEE"/>
    <w:rsid w:val="00A203D6"/>
    <w:rsid w:val="00A37DE0"/>
    <w:rsid w:val="00A54A1D"/>
    <w:rsid w:val="00A73458"/>
    <w:rsid w:val="00A812EC"/>
    <w:rsid w:val="00A82AE2"/>
    <w:rsid w:val="00A85795"/>
    <w:rsid w:val="00A95EA3"/>
    <w:rsid w:val="00AB2491"/>
    <w:rsid w:val="00AE3311"/>
    <w:rsid w:val="00AF7EAD"/>
    <w:rsid w:val="00B07D08"/>
    <w:rsid w:val="00B31A40"/>
    <w:rsid w:val="00B47BD6"/>
    <w:rsid w:val="00B512AC"/>
    <w:rsid w:val="00B553D6"/>
    <w:rsid w:val="00B706E7"/>
    <w:rsid w:val="00B83672"/>
    <w:rsid w:val="00B92C32"/>
    <w:rsid w:val="00BA13D8"/>
    <w:rsid w:val="00BB2BC7"/>
    <w:rsid w:val="00BB4EE5"/>
    <w:rsid w:val="00BB783A"/>
    <w:rsid w:val="00C15E74"/>
    <w:rsid w:val="00C354D9"/>
    <w:rsid w:val="00C42D7D"/>
    <w:rsid w:val="00C4411D"/>
    <w:rsid w:val="00C53C58"/>
    <w:rsid w:val="00C61FD9"/>
    <w:rsid w:val="00C86DDA"/>
    <w:rsid w:val="00C91E89"/>
    <w:rsid w:val="00CA2146"/>
    <w:rsid w:val="00CE4937"/>
    <w:rsid w:val="00D03644"/>
    <w:rsid w:val="00D037FC"/>
    <w:rsid w:val="00D31B6F"/>
    <w:rsid w:val="00D31E5D"/>
    <w:rsid w:val="00D41002"/>
    <w:rsid w:val="00D94A54"/>
    <w:rsid w:val="00D95801"/>
    <w:rsid w:val="00DC5BA9"/>
    <w:rsid w:val="00DE5E76"/>
    <w:rsid w:val="00DF367C"/>
    <w:rsid w:val="00E359EF"/>
    <w:rsid w:val="00E456AB"/>
    <w:rsid w:val="00E7611C"/>
    <w:rsid w:val="00E83DA6"/>
    <w:rsid w:val="00EA59F0"/>
    <w:rsid w:val="00EB015E"/>
    <w:rsid w:val="00EC49AC"/>
    <w:rsid w:val="00EE14A4"/>
    <w:rsid w:val="00F029A2"/>
    <w:rsid w:val="00F20D54"/>
    <w:rsid w:val="00F2115A"/>
    <w:rsid w:val="00F37EED"/>
    <w:rsid w:val="00F70D01"/>
    <w:rsid w:val="00F95FD8"/>
    <w:rsid w:val="00FA524B"/>
    <w:rsid w:val="00FE09C8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907CF8"/>
  <w15:docId w15:val="{4C862AE1-A619-44AF-8011-FB8663A4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4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0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lugloadsolution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1531</TotalTime>
  <Pages>1</Pages>
  <Words>1830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Anita Brunowicz</cp:lastModifiedBy>
  <cp:revision>31</cp:revision>
  <cp:lastPrinted>2024-11-06T06:50:00Z</cp:lastPrinted>
  <dcterms:created xsi:type="dcterms:W3CDTF">2022-02-08T08:14:00Z</dcterms:created>
  <dcterms:modified xsi:type="dcterms:W3CDTF">2024-11-06T06:50:00Z</dcterms:modified>
</cp:coreProperties>
</file>